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89D" w:rsidRDefault="0094589D">
      <w:pPr>
        <w:rPr>
          <w:b/>
          <w:color w:val="595959" w:themeColor="text1" w:themeTint="A6"/>
        </w:rPr>
      </w:pPr>
    </w:p>
    <w:p w:rsidR="0094589D" w:rsidRDefault="0094589D">
      <w:pPr>
        <w:rPr>
          <w:b/>
          <w:color w:val="595959" w:themeColor="text1" w:themeTint="A6"/>
        </w:rPr>
      </w:pPr>
    </w:p>
    <w:p w:rsidR="0094589D" w:rsidRDefault="00C80EF7">
      <w:pPr>
        <w:rPr>
          <w:b/>
          <w:color w:val="595959" w:themeColor="text1" w:themeTint="A6"/>
        </w:rPr>
      </w:pPr>
      <w:r>
        <w:rPr>
          <w:noProof/>
        </w:rPr>
        <w:lastRenderedPageBreak/>
        <w:drawing>
          <wp:inline distT="0" distB="0" distL="0" distR="0">
            <wp:extent cx="9098276" cy="6447209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9098276" cy="6447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89D" w:rsidRDefault="0094589D">
      <w:pPr>
        <w:rPr>
          <w:b/>
          <w:color w:val="595959" w:themeColor="text1" w:themeTint="A6"/>
        </w:rPr>
      </w:pPr>
    </w:p>
    <w:p w:rsidR="0094589D" w:rsidRDefault="0094589D">
      <w:pPr>
        <w:rPr>
          <w:b/>
          <w:color w:val="595959" w:themeColor="text1" w:themeTint="A6"/>
        </w:rPr>
      </w:pPr>
    </w:p>
    <w:p w:rsidR="0094589D" w:rsidRDefault="00C80EF7">
      <w:pPr>
        <w:jc w:val="center"/>
        <w:rPr>
          <w:i/>
          <w:color w:val="595959" w:themeColor="text1" w:themeTint="A6"/>
        </w:rPr>
      </w:pPr>
      <w:r>
        <w:rPr>
          <w:b/>
          <w:color w:val="595959" w:themeColor="text1" w:themeTint="A6"/>
        </w:rPr>
        <w:t>Пояснительная записка</w:t>
      </w:r>
    </w:p>
    <w:p w:rsidR="0094589D" w:rsidRDefault="00C80EF7">
      <w:pPr>
        <w:jc w:val="both"/>
      </w:pPr>
      <w:r>
        <w:rPr>
          <w:color w:val="595959" w:themeColor="text1" w:themeTint="A6"/>
        </w:rPr>
        <w:t xml:space="preserve">          </w:t>
      </w:r>
      <w:proofErr w:type="gramStart"/>
      <w:r>
        <w:rPr>
          <w:color w:val="595959" w:themeColor="text1" w:themeTint="A6"/>
        </w:rPr>
        <w:t>Рабочая программа по физической культуре для 3  класса разработана в соответствии с требованиями в соответствии с Федеральным законом «Об образовании в Российской Федерации» от 29.12.2012г №237-ФЗ, Федеральным государственным образовательным стан</w:t>
      </w:r>
      <w:r>
        <w:rPr>
          <w:color w:val="595959" w:themeColor="text1" w:themeTint="A6"/>
        </w:rPr>
        <w:t xml:space="preserve">дартом начального общего образования (приказ МО РФ от 6.10.2009г. №373),  предметной линии   учебников В.И.Ляха, планируемых результатов начального общего образования  и учебного плана   </w:t>
      </w:r>
      <w:r>
        <w:rPr>
          <w:color w:val="0D0D0D"/>
        </w:rPr>
        <w:t>МБОУ «Кавзияковская ООШ» на 2022-2023</w:t>
      </w:r>
      <w:proofErr w:type="gramEnd"/>
      <w:r>
        <w:rPr>
          <w:color w:val="0D0D0D"/>
        </w:rPr>
        <w:t xml:space="preserve"> учебный год</w:t>
      </w:r>
      <w:proofErr w:type="gramStart"/>
      <w:r>
        <w:t xml:space="preserve"> ,</w:t>
      </w:r>
      <w:proofErr w:type="gramEnd"/>
      <w:r>
        <w:t xml:space="preserve"> утвержденного при</w:t>
      </w:r>
      <w:r>
        <w:t>казом № 31 от 24.08.2022г.</w:t>
      </w:r>
    </w:p>
    <w:p w:rsidR="0094589D" w:rsidRDefault="0094589D">
      <w:pPr>
        <w:pStyle w:val="a9"/>
        <w:jc w:val="both"/>
        <w:rPr>
          <w:color w:val="595959" w:themeColor="text1" w:themeTint="A6"/>
        </w:rPr>
      </w:pPr>
    </w:p>
    <w:p w:rsidR="0094589D" w:rsidRDefault="00C80EF7">
      <w:pPr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>Физическая культура – обязательный учебный курс в общеобразовательных учреждениях. Предмет «Физическая культура» является основой физического воспитания школьников. Программа создана с учётом системы физического воспитания, объе</w:t>
      </w:r>
      <w:r>
        <w:rPr>
          <w:color w:val="595959" w:themeColor="text1" w:themeTint="A6"/>
        </w:rPr>
        <w:t>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</w:t>
      </w:r>
    </w:p>
    <w:p w:rsidR="0094589D" w:rsidRDefault="00C80EF7">
      <w:pPr>
        <w:pStyle w:val="a9"/>
        <w:ind w:left="765"/>
        <w:jc w:val="both"/>
      </w:pPr>
      <w:r>
        <w:t>Описание  места  учебн</w:t>
      </w:r>
      <w:r>
        <w:t>ого  предмета  в  учебном  плане</w:t>
      </w:r>
    </w:p>
    <w:p w:rsidR="0094589D" w:rsidRDefault="00C80EF7">
      <w:pPr>
        <w:pStyle w:val="a9"/>
        <w:jc w:val="both"/>
      </w:pPr>
      <w:r>
        <w:t xml:space="preserve">   </w:t>
      </w:r>
      <w:r>
        <w:tab/>
        <w:t>В соответствии с учебным планом курс «Физическая культура» изучается с 1 по 4 класс из расчёта 3ч в неделю (всего 405ч): в 1 классе – 99ч, во 2-4 классах по 102ч. Третий час на преподавание учебного предмета «Физическая</w:t>
      </w:r>
      <w:r>
        <w:t xml:space="preserve"> культура» был введён приказом Минобрнауки от 30 августа 2010г №889.   В приказе 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</w:t>
      </w:r>
      <w:r>
        <w:t>х систем физического воспитания</w:t>
      </w:r>
      <w:proofErr w:type="gramStart"/>
      <w:r>
        <w:t xml:space="preserve">».  </w:t>
      </w:r>
      <w:proofErr w:type="gramEnd"/>
    </w:p>
    <w:p w:rsidR="0094589D" w:rsidRDefault="00C80EF7">
      <w:pPr>
        <w:pStyle w:val="a9"/>
        <w:jc w:val="both"/>
      </w:pPr>
      <w:r>
        <w:t xml:space="preserve">. </w:t>
      </w:r>
    </w:p>
    <w:p w:rsidR="0094589D" w:rsidRDefault="00C80EF7">
      <w:pPr>
        <w:pStyle w:val="a9"/>
        <w:jc w:val="both"/>
      </w:pPr>
      <w:r>
        <w:t xml:space="preserve">  </w:t>
      </w:r>
      <w:r>
        <w:tab/>
        <w:t xml:space="preserve"> Примечание:</w:t>
      </w:r>
      <w:r>
        <w:rPr>
          <w:rStyle w:val="apple-converted-space0"/>
        </w:rPr>
        <w:t> </w:t>
      </w:r>
      <w:proofErr w:type="gramStart"/>
      <w:r>
        <w:t>На основании положения МБОУ «Кавзияковская ООШ» «О структуре, порядке разработки и утверждения рабочих программ учебных курсов и предметов МБОУ «Кавзияковская ООШ» Сармановского муниципального района Р</w:t>
      </w:r>
      <w:r>
        <w:t>Т», рассмотренного на педагогическом совете от 23.08.16 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пункта 5.2. данного положения.</w:t>
      </w:r>
      <w:proofErr w:type="gramEnd"/>
    </w:p>
    <w:p w:rsidR="0094589D" w:rsidRDefault="0094589D">
      <w:pPr>
        <w:jc w:val="both"/>
        <w:rPr>
          <w:color w:val="595959" w:themeColor="text1" w:themeTint="A6"/>
        </w:rPr>
      </w:pPr>
    </w:p>
    <w:p w:rsidR="0094589D" w:rsidRDefault="00C80EF7">
      <w:pPr>
        <w:pStyle w:val="a9"/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</w:t>
      </w:r>
      <w:r>
        <w:rPr>
          <w:color w:val="595959" w:themeColor="text1" w:themeTint="A6"/>
        </w:rPr>
        <w:t xml:space="preserve">   </w:t>
      </w:r>
      <w:r>
        <w:rPr>
          <w:b/>
          <w:color w:val="595959" w:themeColor="text1" w:themeTint="A6"/>
        </w:rPr>
        <w:t>Целью</w:t>
      </w:r>
      <w:r>
        <w:rPr>
          <w:color w:val="595959" w:themeColor="text1" w:themeTint="A6"/>
        </w:rPr>
        <w:t xml:space="preserve"> физического воспитания в школе является содействие всестороннему развитию личности школьника,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</w:t>
      </w:r>
      <w:r>
        <w:rPr>
          <w:color w:val="595959" w:themeColor="text1" w:themeTint="A6"/>
        </w:rPr>
        <w:t xml:space="preserve">сти и организации активного отдыха. </w:t>
      </w:r>
    </w:p>
    <w:p w:rsidR="0094589D" w:rsidRDefault="00C80EF7">
      <w:pPr>
        <w:pStyle w:val="a9"/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  Достижение этой цели обеспечивается решением следующих основных </w:t>
      </w:r>
      <w:r>
        <w:rPr>
          <w:b/>
          <w:color w:val="595959" w:themeColor="text1" w:themeTint="A6"/>
        </w:rPr>
        <w:t>задач</w:t>
      </w:r>
      <w:r>
        <w:rPr>
          <w:color w:val="595959" w:themeColor="text1" w:themeTint="A6"/>
        </w:rPr>
        <w:t>:</w:t>
      </w:r>
    </w:p>
    <w:p w:rsidR="0094589D" w:rsidRDefault="00C80EF7">
      <w:pPr>
        <w:pStyle w:val="a9"/>
        <w:rPr>
          <w:color w:val="595959" w:themeColor="text1" w:themeTint="A6"/>
        </w:rPr>
      </w:pPr>
      <w:proofErr w:type="gramStart"/>
      <w:r>
        <w:rPr>
          <w:color w:val="595959" w:themeColor="text1" w:themeTint="A6"/>
        </w:rPr>
        <w:t xml:space="preserve">- укрепление здоровья, улучшение осанки, профилактика плоскостопия; содействие гармоническому физическому развитию; выработка устойчивости к </w:t>
      </w:r>
      <w:r>
        <w:rPr>
          <w:color w:val="595959" w:themeColor="text1" w:themeTint="A6"/>
        </w:rPr>
        <w:t>неблагоприятным условиям внешней среды;</w:t>
      </w:r>
      <w:r>
        <w:rPr>
          <w:color w:val="595959" w:themeColor="text1" w:themeTint="A6"/>
        </w:rPr>
        <w:br/>
        <w:t>- овладение школой движений;</w:t>
      </w:r>
      <w:r>
        <w:rPr>
          <w:color w:val="595959" w:themeColor="text1" w:themeTint="A6"/>
        </w:rPr>
        <w:br/>
        <w:t xml:space="preserve">- 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</w:t>
      </w:r>
      <w:r>
        <w:rPr>
          <w:color w:val="595959" w:themeColor="text1" w:themeTint="A6"/>
        </w:rPr>
        <w:t>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proofErr w:type="gramEnd"/>
      <w:r>
        <w:rPr>
          <w:color w:val="595959" w:themeColor="text1" w:themeTint="A6"/>
        </w:rPr>
        <w:br/>
        <w:t>- формирование элементарных знаний о личной гигиене, режиме дня, влиянии физических упражнений на состояние</w:t>
      </w:r>
      <w:r>
        <w:rPr>
          <w:color w:val="595959" w:themeColor="text1" w:themeTint="A6"/>
        </w:rPr>
        <w:t xml:space="preserve"> здоровья, работоспособность и </w:t>
      </w:r>
      <w:r>
        <w:rPr>
          <w:color w:val="595959" w:themeColor="text1" w:themeTint="A6"/>
        </w:rPr>
        <w:lastRenderedPageBreak/>
        <w:t>развитие двигательных способностей;</w:t>
      </w:r>
      <w:r>
        <w:rPr>
          <w:color w:val="595959" w:themeColor="text1" w:themeTint="A6"/>
        </w:rPr>
        <w:br/>
      </w:r>
    </w:p>
    <w:p w:rsidR="0094589D" w:rsidRDefault="00C80EF7">
      <w:pPr>
        <w:pStyle w:val="a9"/>
        <w:rPr>
          <w:color w:val="595959" w:themeColor="text1" w:themeTint="A6"/>
        </w:rPr>
      </w:pPr>
      <w:r>
        <w:rPr>
          <w:color w:val="595959" w:themeColor="text1" w:themeTint="A6"/>
        </w:rPr>
        <w:t>- выработка представлений об основных видах спорта, снарядах и инвентаре, о соблюдении правил техники безопасности во время занятий;</w:t>
      </w:r>
      <w:r>
        <w:rPr>
          <w:color w:val="595959" w:themeColor="text1" w:themeTint="A6"/>
        </w:rPr>
        <w:br/>
        <w:t>- приобщение к самостоятельным занятиям физическими упр</w:t>
      </w:r>
      <w:r>
        <w:rPr>
          <w:color w:val="595959" w:themeColor="text1" w:themeTint="A6"/>
        </w:rPr>
        <w:t>ажнениями, подвижными играми, использование их в свободное время на основе;</w:t>
      </w:r>
    </w:p>
    <w:p w:rsidR="0094589D" w:rsidRDefault="00C80EF7">
      <w:pPr>
        <w:pStyle w:val="a9"/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>-формирования интересов к определенным видам двигательной активности и выявления предрасположенности к тем или иным видам спорта;</w:t>
      </w:r>
      <w:r>
        <w:rPr>
          <w:color w:val="595959" w:themeColor="text1" w:themeTint="A6"/>
        </w:rPr>
        <w:br/>
        <w:t>- воспитание дисциплинированности, доброжелательно</w:t>
      </w:r>
      <w:r>
        <w:rPr>
          <w:color w:val="595959" w:themeColor="text1" w:themeTint="A6"/>
        </w:rPr>
        <w:t>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 др.) в ходе двигательной деятельности.</w:t>
      </w:r>
    </w:p>
    <w:p w:rsidR="0094589D" w:rsidRDefault="00C80EF7">
      <w:pPr>
        <w:pStyle w:val="a9"/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> При решении задач физического воспит</w:t>
      </w:r>
      <w:r>
        <w:rPr>
          <w:color w:val="595959" w:themeColor="text1" w:themeTint="A6"/>
        </w:rPr>
        <w:t>ания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потребностей и мотивов к систематическим занятиям физическими упражне</w:t>
      </w:r>
      <w:r>
        <w:rPr>
          <w:color w:val="595959" w:themeColor="text1" w:themeTint="A6"/>
        </w:rPr>
        <w:t xml:space="preserve">ниями, моральных и волевых качеств, гуманистических отношений, приобретение опыта общения. </w:t>
      </w:r>
    </w:p>
    <w:p w:rsidR="0094589D" w:rsidRDefault="00C80EF7">
      <w:pPr>
        <w:pStyle w:val="a9"/>
        <w:rPr>
          <w:color w:val="595959" w:themeColor="text1" w:themeTint="A6"/>
        </w:rPr>
      </w:pPr>
      <w:r>
        <w:rPr>
          <w:color w:val="595959" w:themeColor="text1" w:themeTint="A6"/>
        </w:rPr>
        <w:t>Предлагаемая программа характеризуется направленностью: на реализацию принципа вариативности, обосновывающего планирование учебного материала в соответствии с возра</w:t>
      </w:r>
      <w:r>
        <w:rPr>
          <w:color w:val="595959" w:themeColor="text1" w:themeTint="A6"/>
        </w:rPr>
        <w:t>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  <w:r>
        <w:rPr>
          <w:color w:val="595959" w:themeColor="text1" w:themeTint="A6"/>
        </w:rPr>
        <w:t xml:space="preserve"> принципа достаточности</w:t>
      </w:r>
      <w:proofErr w:type="gramStart"/>
      <w:r>
        <w:rPr>
          <w:color w:val="595959" w:themeColor="text1" w:themeTint="A6"/>
        </w:rPr>
        <w:t xml:space="preserve"> ,</w:t>
      </w:r>
      <w:proofErr w:type="gramEnd"/>
      <w:r>
        <w:rPr>
          <w:color w:val="595959" w:themeColor="text1" w:themeTint="A6"/>
        </w:rPr>
        <w:t>на соблюдение дидактических правил «от известного к неизвестному» и «от простого к сложному».</w:t>
      </w:r>
    </w:p>
    <w:p w:rsidR="0094589D" w:rsidRDefault="00C80EF7">
      <w:pPr>
        <w:pStyle w:val="a9"/>
        <w:rPr>
          <w:color w:val="595959" w:themeColor="text1" w:themeTint="A6"/>
        </w:rPr>
      </w:pPr>
      <w:r>
        <w:rPr>
          <w:color w:val="595959" w:themeColor="text1" w:themeTint="A6"/>
        </w:rPr>
        <w:t xml:space="preserve">     </w:t>
      </w:r>
    </w:p>
    <w:p w:rsidR="0094589D" w:rsidRDefault="00C80EF7">
      <w:pPr>
        <w:pStyle w:val="a9"/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>В соответствии с учебным планом курс «Физическая культура» изучается с 1 по 4 класс из расчёта 3ч в неделю (всего 405ч): в 1 классе</w:t>
      </w:r>
      <w:r>
        <w:rPr>
          <w:color w:val="595959" w:themeColor="text1" w:themeTint="A6"/>
        </w:rPr>
        <w:t xml:space="preserve"> – 99ч, во 2-4 классах по 102ч. Третий час на преподавание учебного предмета «Физическая культура» был введён приказом Минобрнауки от 30 августа 2010г №889.   В приказе указано: «Третий час учебного предмета «Физическая культура» использовать на увеличение</w:t>
      </w:r>
      <w:r>
        <w:rPr>
          <w:color w:val="595959" w:themeColor="text1" w:themeTint="A6"/>
        </w:rPr>
        <w:t xml:space="preserve"> двигательной активности и развитие физических качеств обучающихся, внедрение современных систем физического воспитания».  </w:t>
      </w:r>
    </w:p>
    <w:p w:rsidR="0094589D" w:rsidRDefault="00C80EF7">
      <w:pPr>
        <w:pStyle w:val="a9"/>
        <w:jc w:val="both"/>
        <w:rPr>
          <w:color w:val="595959" w:themeColor="text1" w:themeTint="A6"/>
        </w:rPr>
      </w:pPr>
      <w:r>
        <w:rPr>
          <w:color w:val="595959" w:themeColor="text1" w:themeTint="A6"/>
        </w:rPr>
        <w:t>В случае несоответствия погодных условий санитарным нормам и правилам возможно смещение некоторых уроков раздела «Лыжная подготовка»</w:t>
      </w:r>
      <w:r>
        <w:rPr>
          <w:color w:val="595959" w:themeColor="text1" w:themeTint="A6"/>
        </w:rPr>
        <w:t>.</w:t>
      </w:r>
    </w:p>
    <w:p w:rsidR="0094589D" w:rsidRDefault="0094589D">
      <w:pPr>
        <w:pStyle w:val="a9"/>
        <w:rPr>
          <w:color w:val="595959" w:themeColor="text1" w:themeTint="A6"/>
        </w:rPr>
      </w:pPr>
    </w:p>
    <w:p w:rsidR="0094589D" w:rsidRDefault="0094589D">
      <w:pPr>
        <w:pStyle w:val="a9"/>
        <w:rPr>
          <w:rStyle w:val="ad"/>
          <w:color w:val="595959" w:themeColor="text1" w:themeTint="A6"/>
        </w:rPr>
      </w:pPr>
    </w:p>
    <w:p w:rsidR="0094589D" w:rsidRDefault="00C80EF7">
      <w:pPr>
        <w:pStyle w:val="a9"/>
        <w:jc w:val="center"/>
        <w:rPr>
          <w:rStyle w:val="ad"/>
          <w:color w:val="595959" w:themeColor="text1" w:themeTint="A6"/>
        </w:rPr>
      </w:pPr>
      <w:r>
        <w:rPr>
          <w:rStyle w:val="ad"/>
          <w:color w:val="595959" w:themeColor="text1" w:themeTint="A6"/>
        </w:rPr>
        <w:t>Планируемые результаты изучения учебного предмета</w:t>
      </w:r>
    </w:p>
    <w:p w:rsidR="0094589D" w:rsidRDefault="00C80EF7">
      <w:pPr>
        <w:pStyle w:val="a9"/>
        <w:rPr>
          <w:rStyle w:val="ad"/>
          <w:b w:val="0"/>
          <w:color w:val="595959" w:themeColor="text1" w:themeTint="A6"/>
        </w:rPr>
      </w:pPr>
      <w:r>
        <w:rPr>
          <w:rStyle w:val="ad"/>
          <w:color w:val="595959" w:themeColor="text1" w:themeTint="A6"/>
        </w:rPr>
        <w:t xml:space="preserve">           </w:t>
      </w:r>
      <w:r>
        <w:rPr>
          <w:rStyle w:val="ad"/>
          <w:b w:val="0"/>
          <w:color w:val="595959" w:themeColor="text1" w:themeTint="A6"/>
        </w:rPr>
        <w:t>Реализация программы обеспечивает достижение выпускниками 3 класса следующих личностных, метапредметных  и предметных результатов изучения курса:</w:t>
      </w:r>
    </w:p>
    <w:p w:rsidR="0094589D" w:rsidRDefault="00C80EF7">
      <w:pPr>
        <w:pStyle w:val="a9"/>
        <w:rPr>
          <w:color w:val="595959" w:themeColor="text1" w:themeTint="A6"/>
        </w:rPr>
      </w:pPr>
      <w:r>
        <w:rPr>
          <w:b/>
          <w:color w:val="595959" w:themeColor="text1" w:themeTint="A6"/>
        </w:rPr>
        <w:t>Универсальными компетенциями</w:t>
      </w:r>
      <w:r>
        <w:rPr>
          <w:color w:val="595959" w:themeColor="text1" w:themeTint="A6"/>
        </w:rPr>
        <w:t xml:space="preserve"> учащихся на </w:t>
      </w:r>
      <w:r>
        <w:rPr>
          <w:color w:val="595959" w:themeColor="text1" w:themeTint="A6"/>
        </w:rPr>
        <w:t>этапе начального общего образования по физической культуре являются:</w:t>
      </w:r>
    </w:p>
    <w:p w:rsidR="0094589D" w:rsidRDefault="00C80EF7">
      <w:pPr>
        <w:pStyle w:val="a9"/>
        <w:numPr>
          <w:ilvl w:val="0"/>
          <w:numId w:val="1"/>
        </w:numPr>
        <w:rPr>
          <w:color w:val="595959" w:themeColor="text1" w:themeTint="A6"/>
        </w:rPr>
      </w:pPr>
      <w:r>
        <w:rPr>
          <w:color w:val="595959" w:themeColor="text1" w:themeTint="A6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94589D" w:rsidRDefault="00C80EF7">
      <w:pPr>
        <w:pStyle w:val="a9"/>
        <w:numPr>
          <w:ilvl w:val="0"/>
          <w:numId w:val="1"/>
        </w:numPr>
        <w:rPr>
          <w:color w:val="595959" w:themeColor="text1" w:themeTint="A6"/>
        </w:rPr>
      </w:pPr>
      <w:r>
        <w:rPr>
          <w:color w:val="595959" w:themeColor="text1" w:themeTint="A6"/>
        </w:rPr>
        <w:t>умения активно включаться в коллективную деятельность, взаимодействовать со сверст</w:t>
      </w:r>
      <w:r>
        <w:rPr>
          <w:color w:val="595959" w:themeColor="text1" w:themeTint="A6"/>
        </w:rPr>
        <w:t>никами в достижении общих целей;</w:t>
      </w:r>
    </w:p>
    <w:p w:rsidR="0094589D" w:rsidRDefault="00C80EF7">
      <w:pPr>
        <w:pStyle w:val="a9"/>
        <w:numPr>
          <w:ilvl w:val="0"/>
          <w:numId w:val="1"/>
        </w:numPr>
        <w:rPr>
          <w:color w:val="595959" w:themeColor="text1" w:themeTint="A6"/>
        </w:rPr>
      </w:pPr>
      <w:r>
        <w:rPr>
          <w:color w:val="595959" w:themeColor="text1" w:themeTint="A6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94589D" w:rsidRDefault="00C80EF7">
      <w:pPr>
        <w:pStyle w:val="a9"/>
        <w:rPr>
          <w:color w:val="595959" w:themeColor="text1" w:themeTint="A6"/>
        </w:rPr>
      </w:pPr>
      <w:r>
        <w:rPr>
          <w:b/>
          <w:color w:val="595959" w:themeColor="text1" w:themeTint="A6"/>
        </w:rPr>
        <w:t>Личностными результатами</w:t>
      </w:r>
      <w:r>
        <w:rPr>
          <w:color w:val="595959" w:themeColor="text1" w:themeTint="A6"/>
        </w:rPr>
        <w:t xml:space="preserve"> освоения учащимися содержания программы по физической </w:t>
      </w:r>
      <w:r>
        <w:rPr>
          <w:color w:val="595959" w:themeColor="text1" w:themeTint="A6"/>
        </w:rPr>
        <w:t>культуре являются следующие умения:</w:t>
      </w:r>
    </w:p>
    <w:p w:rsidR="0094589D" w:rsidRDefault="00C80EF7">
      <w:pPr>
        <w:pStyle w:val="a9"/>
        <w:numPr>
          <w:ilvl w:val="0"/>
          <w:numId w:val="2"/>
        </w:numPr>
        <w:rPr>
          <w:color w:val="595959" w:themeColor="text1" w:themeTint="A6"/>
        </w:rPr>
      </w:pPr>
      <w:r>
        <w:rPr>
          <w:color w:val="595959" w:themeColor="text1" w:themeTint="A6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94589D" w:rsidRDefault="00C80EF7">
      <w:pPr>
        <w:pStyle w:val="a9"/>
        <w:numPr>
          <w:ilvl w:val="0"/>
          <w:numId w:val="2"/>
        </w:numPr>
        <w:rPr>
          <w:color w:val="595959" w:themeColor="text1" w:themeTint="A6"/>
        </w:rPr>
      </w:pPr>
      <w:r>
        <w:rPr>
          <w:color w:val="595959" w:themeColor="text1" w:themeTint="A6"/>
        </w:rPr>
        <w:t>проявлять положительные качества личности и управлять своими эмоциями в различных (н</w:t>
      </w:r>
      <w:r>
        <w:rPr>
          <w:color w:val="595959" w:themeColor="text1" w:themeTint="A6"/>
        </w:rPr>
        <w:t>естандартных) ситуациях и условиях</w:t>
      </w:r>
    </w:p>
    <w:p w:rsidR="0094589D" w:rsidRDefault="00C80EF7">
      <w:pPr>
        <w:pStyle w:val="a9"/>
        <w:rPr>
          <w:color w:val="595959" w:themeColor="text1" w:themeTint="A6"/>
        </w:rPr>
      </w:pPr>
      <w:r>
        <w:rPr>
          <w:color w:val="595959" w:themeColor="text1" w:themeTint="A6"/>
        </w:rPr>
        <w:lastRenderedPageBreak/>
        <w:t xml:space="preserve">             проявлять дисциплинированность, трудолюбие и упорство в достижении поставленных целей;</w:t>
      </w:r>
    </w:p>
    <w:p w:rsidR="0094589D" w:rsidRDefault="00C80EF7">
      <w:pPr>
        <w:pStyle w:val="a9"/>
        <w:numPr>
          <w:ilvl w:val="0"/>
          <w:numId w:val="2"/>
        </w:numPr>
        <w:rPr>
          <w:color w:val="595959" w:themeColor="text1" w:themeTint="A6"/>
        </w:rPr>
      </w:pPr>
      <w:r>
        <w:rPr>
          <w:color w:val="595959" w:themeColor="text1" w:themeTint="A6"/>
        </w:rPr>
        <w:t>оказывать бескорыстную помощь своим сверстникам, находить с ними общий язык и общие интересы.</w:t>
      </w:r>
    </w:p>
    <w:p w:rsidR="0094589D" w:rsidRDefault="00C80EF7">
      <w:pPr>
        <w:pStyle w:val="a9"/>
        <w:rPr>
          <w:color w:val="595959" w:themeColor="text1" w:themeTint="A6"/>
        </w:rPr>
      </w:pPr>
      <w:r>
        <w:rPr>
          <w:b/>
          <w:color w:val="595959" w:themeColor="text1" w:themeTint="A6"/>
        </w:rPr>
        <w:t>Метапредметными результатам</w:t>
      </w:r>
      <w:r>
        <w:rPr>
          <w:b/>
          <w:color w:val="595959" w:themeColor="text1" w:themeTint="A6"/>
        </w:rPr>
        <w:t>и</w:t>
      </w:r>
      <w:r>
        <w:rPr>
          <w:color w:val="595959" w:themeColor="text1" w:themeTint="A6"/>
        </w:rPr>
        <w:t> освоения учащимися содержания программы по физической культуре являются следующие умения: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находить ошибки при выполнении учебных за</w:t>
      </w:r>
      <w:r>
        <w:rPr>
          <w:color w:val="595959" w:themeColor="text1" w:themeTint="A6"/>
        </w:rPr>
        <w:t>даний, отбирать способы их исправления;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обеспечивать защиту и сохранность природы во время активного отдыха и занятий физической культурой;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орг</w:t>
      </w:r>
      <w:r>
        <w:rPr>
          <w:color w:val="595959" w:themeColor="text1" w:themeTint="A6"/>
        </w:rPr>
        <w:t>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планировать собственную деятельность, распределять нагрузку и отдых в процессе ее выполнения;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анализировать и объ</w:t>
      </w:r>
      <w:r>
        <w:rPr>
          <w:color w:val="595959" w:themeColor="text1" w:themeTint="A6"/>
        </w:rPr>
        <w:t>ективно оценивать результаты собственного труда, находить возможности и способы их улучшения;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оценивать красоту телосложения и осанки, сравнивать и</w:t>
      </w:r>
      <w:r>
        <w:rPr>
          <w:color w:val="595959" w:themeColor="text1" w:themeTint="A6"/>
        </w:rPr>
        <w:t>х с эталонными образцами;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94589D" w:rsidRDefault="00C80EF7">
      <w:pPr>
        <w:pStyle w:val="a9"/>
        <w:numPr>
          <w:ilvl w:val="0"/>
          <w:numId w:val="3"/>
        </w:numPr>
        <w:rPr>
          <w:color w:val="595959" w:themeColor="text1" w:themeTint="A6"/>
        </w:rPr>
      </w:pPr>
      <w:r>
        <w:rPr>
          <w:color w:val="595959" w:themeColor="text1" w:themeTint="A6"/>
        </w:rPr>
        <w:t>технически правильно выполнять двигательные действия из базовых видов спорта, использовать их в игровой и соревнов</w:t>
      </w:r>
      <w:r>
        <w:rPr>
          <w:color w:val="595959" w:themeColor="text1" w:themeTint="A6"/>
        </w:rPr>
        <w:t>ательной деятельности.</w:t>
      </w:r>
    </w:p>
    <w:p w:rsidR="0094589D" w:rsidRDefault="00C80EF7">
      <w:pPr>
        <w:pStyle w:val="a9"/>
        <w:rPr>
          <w:color w:val="595959" w:themeColor="text1" w:themeTint="A6"/>
        </w:rPr>
      </w:pPr>
      <w:r>
        <w:rPr>
          <w:b/>
          <w:color w:val="595959" w:themeColor="text1" w:themeTint="A6"/>
        </w:rPr>
        <w:t>Предметными результатами</w:t>
      </w:r>
      <w:r>
        <w:rPr>
          <w:color w:val="595959" w:themeColor="text1" w:themeTint="A6"/>
        </w:rPr>
        <w:t> освоения учащимися содержания программы по физической культуре являются следующие умения: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>планировать занятия физическими упражнениями в режиме дня, организовывать отдых и досуг с использованием средств физич</w:t>
      </w:r>
      <w:r>
        <w:rPr>
          <w:color w:val="595959" w:themeColor="text1" w:themeTint="A6"/>
        </w:rPr>
        <w:t>еской культуры;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 xml:space="preserve">представлять физическую культуру как средство укрепления здоровья, физического </w:t>
      </w:r>
      <w:r>
        <w:rPr>
          <w:color w:val="595959" w:themeColor="text1" w:themeTint="A6"/>
        </w:rPr>
        <w:t>развития и физической подготовки человека;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>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>оказывать посильную помощь и моральную поддержку сверстникам при выполнении учебных з</w:t>
      </w:r>
      <w:r>
        <w:rPr>
          <w:color w:val="595959" w:themeColor="text1" w:themeTint="A6"/>
        </w:rPr>
        <w:t>аданий, доброжелательно и уважительно объяснять ошибки и способы их устранения;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>бережно обращаться с инвентарём и оборудованием, соблю</w:t>
      </w:r>
      <w:r>
        <w:rPr>
          <w:color w:val="595959" w:themeColor="text1" w:themeTint="A6"/>
        </w:rPr>
        <w:t>дать требования техники безопасности к местам проведения;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>характеризовать физич</w:t>
      </w:r>
      <w:r>
        <w:rPr>
          <w:color w:val="595959" w:themeColor="text1" w:themeTint="A6"/>
        </w:rPr>
        <w:t>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>взаимодействовать со сверстниками по правилам проведения подвижных игр и соревнований;</w:t>
      </w:r>
    </w:p>
    <w:p w:rsidR="0094589D" w:rsidRDefault="00C80EF7">
      <w:pPr>
        <w:pStyle w:val="a9"/>
        <w:numPr>
          <w:ilvl w:val="0"/>
          <w:numId w:val="4"/>
        </w:numPr>
        <w:rPr>
          <w:color w:val="595959" w:themeColor="text1" w:themeTint="A6"/>
        </w:rPr>
      </w:pPr>
      <w:r>
        <w:rPr>
          <w:color w:val="595959" w:themeColor="text1" w:themeTint="A6"/>
        </w:rPr>
        <w:t>в доступной форме объяснять правила (технику)</w:t>
      </w:r>
      <w:r>
        <w:rPr>
          <w:color w:val="595959" w:themeColor="text1" w:themeTint="A6"/>
        </w:rPr>
        <w:t xml:space="preserve"> выполнения двигательных действий, анализировать и находить ошибки, эффективно их исправлять;</w:t>
      </w:r>
    </w:p>
    <w:p w:rsidR="0094589D" w:rsidRDefault="0094589D">
      <w:pPr>
        <w:pStyle w:val="a9"/>
        <w:ind w:left="360"/>
        <w:rPr>
          <w:color w:val="595959" w:themeColor="text1" w:themeTint="A6"/>
        </w:rPr>
      </w:pPr>
    </w:p>
    <w:p w:rsidR="0094589D" w:rsidRDefault="0094589D">
      <w:pPr>
        <w:pStyle w:val="a9"/>
        <w:ind w:left="360"/>
        <w:rPr>
          <w:color w:val="595959" w:themeColor="text1" w:themeTint="A6"/>
        </w:rPr>
      </w:pPr>
    </w:p>
    <w:p w:rsidR="0094589D" w:rsidRDefault="0094589D">
      <w:pPr>
        <w:pStyle w:val="a9"/>
        <w:ind w:left="360"/>
        <w:rPr>
          <w:color w:val="595959" w:themeColor="text1" w:themeTint="A6"/>
        </w:rPr>
      </w:pPr>
    </w:p>
    <w:p w:rsidR="0094589D" w:rsidRDefault="0094589D">
      <w:pPr>
        <w:pStyle w:val="a9"/>
        <w:rPr>
          <w:color w:val="595959" w:themeColor="text1" w:themeTint="A6"/>
        </w:rPr>
      </w:pPr>
    </w:p>
    <w:p w:rsidR="0094589D" w:rsidRDefault="00C80EF7">
      <w:pPr>
        <w:pStyle w:val="a9"/>
        <w:jc w:val="center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>Содержание учебного предмета</w:t>
      </w:r>
    </w:p>
    <w:p w:rsidR="0094589D" w:rsidRDefault="0094589D">
      <w:pPr>
        <w:pStyle w:val="a9"/>
        <w:rPr>
          <w:color w:val="595959" w:themeColor="text1" w:themeTint="A6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2543"/>
        <w:gridCol w:w="9841"/>
        <w:gridCol w:w="1417"/>
      </w:tblGrid>
      <w:tr w:rsidR="0094589D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№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Тема раздела</w:t>
            </w:r>
          </w:p>
        </w:tc>
        <w:tc>
          <w:tcPr>
            <w:tcW w:w="9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Содержание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Количество часов</w:t>
            </w:r>
          </w:p>
        </w:tc>
      </w:tr>
      <w:tr w:rsidR="0094589D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1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Легкая атлетика</w:t>
            </w:r>
          </w:p>
        </w:tc>
        <w:tc>
          <w:tcPr>
            <w:tcW w:w="9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589D" w:rsidRDefault="00C80EF7">
            <w:pPr>
              <w:pStyle w:val="a9"/>
              <w:jc w:val="both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Техника высоко старта. Дистанция 30 м с высокого старта. Челночный бег. Метание на дальность и на точность. Прыжок в длину с места. Прыжок в длину с разбега. Преодоление полосы препятствий. Прыжок в высоту с разбега. Броски набивного мяча. </w:t>
            </w:r>
          </w:p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26</w:t>
            </w:r>
          </w:p>
        </w:tc>
      </w:tr>
      <w:tr w:rsidR="0094589D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2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Гимнастика  с элементами акробатики</w:t>
            </w:r>
          </w:p>
        </w:tc>
        <w:tc>
          <w:tcPr>
            <w:tcW w:w="9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Наклоны вперед. Подъем туловища. Подтягивания. Кувырок вперед, кувырок назад. Мост, стойка на лопатках, стойка на голове. Вращение обруча, Лазанье по гимнастической стенке. Лазанье по канату. Прыжки со скакалкой. Упражне</w:t>
            </w:r>
            <w:r>
              <w:rPr>
                <w:color w:val="595959" w:themeColor="text1" w:themeTint="A6"/>
              </w:rPr>
              <w:t>ния на координацию движений. Танцевальные упражнения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22</w:t>
            </w:r>
          </w:p>
        </w:tc>
      </w:tr>
      <w:tr w:rsidR="0094589D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3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Лыжная подготовка</w:t>
            </w:r>
          </w:p>
        </w:tc>
        <w:tc>
          <w:tcPr>
            <w:tcW w:w="9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Передвижение на лыжах ступающим и скользящим шагом с палками и без палок. Повороты  переступанием. Торможение падением. Подъем  на склон  «елочкой»</w:t>
            </w:r>
            <w:proofErr w:type="gramStart"/>
            <w:r>
              <w:rPr>
                <w:color w:val="595959" w:themeColor="text1" w:themeTint="A6"/>
              </w:rPr>
              <w:t xml:space="preserve"> ,</w:t>
            </w:r>
            <w:proofErr w:type="gramEnd"/>
            <w:r>
              <w:rPr>
                <w:color w:val="595959" w:themeColor="text1" w:themeTint="A6"/>
              </w:rPr>
              <w:t xml:space="preserve"> «полуелочкой». Спуск со </w:t>
            </w:r>
            <w:r>
              <w:rPr>
                <w:color w:val="595959" w:themeColor="text1" w:themeTint="A6"/>
              </w:rPr>
              <w:t>склона. Прохождение дистанции 1 км.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20</w:t>
            </w:r>
          </w:p>
        </w:tc>
      </w:tr>
      <w:tr w:rsidR="0094589D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4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Спортивные игры</w:t>
            </w:r>
          </w:p>
        </w:tc>
        <w:tc>
          <w:tcPr>
            <w:tcW w:w="9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Броски и ловля  мяча в парах.</w:t>
            </w:r>
            <w:proofErr w:type="gramStart"/>
            <w:r>
              <w:rPr>
                <w:color w:val="595959" w:themeColor="text1" w:themeTint="A6"/>
              </w:rPr>
              <w:t xml:space="preserve"> .</w:t>
            </w:r>
            <w:proofErr w:type="gramEnd"/>
            <w:r>
              <w:rPr>
                <w:color w:val="595959" w:themeColor="text1" w:themeTint="A6"/>
              </w:rPr>
              <w:t xml:space="preserve"> Ведение мяча.  Броски мяча в баскетбольную сетку способом «снизу», способом  «сверху». Броски мяча через  волейбольную сетку. Подвижные игры. Эстафеты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16</w:t>
            </w:r>
          </w:p>
        </w:tc>
      </w:tr>
      <w:tr w:rsidR="0094589D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Легкая </w:t>
            </w:r>
            <w:r>
              <w:rPr>
                <w:color w:val="595959" w:themeColor="text1" w:themeTint="A6"/>
              </w:rPr>
              <w:t>атлетика</w:t>
            </w:r>
          </w:p>
        </w:tc>
        <w:tc>
          <w:tcPr>
            <w:tcW w:w="9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Техника высоко старта. Дистанция 30 м с высокого старта. Челночный бег. Метание на дальность и на точность. Прыжок в длину с места. Прыжок в длину с разбега. Преодоление полосы препятствий. Прыжок в высоту с разбега. Броски набивного мяча. </w:t>
            </w:r>
          </w:p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15</w:t>
            </w:r>
          </w:p>
        </w:tc>
      </w:tr>
      <w:tr w:rsidR="0094589D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6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Плавание</w:t>
            </w:r>
          </w:p>
        </w:tc>
        <w:tc>
          <w:tcPr>
            <w:tcW w:w="9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Влияние плавания на состояние здоровья, правила гигиены и техники безопасности, поведение в экстремальной ситуации. Знакомство с названиями плавательных упражнений, способов плавания и предметов для обучения.</w:t>
            </w:r>
          </w:p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3</w:t>
            </w:r>
          </w:p>
        </w:tc>
      </w:tr>
      <w:tr w:rsidR="0094589D"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Всего </w:t>
            </w:r>
          </w:p>
        </w:tc>
        <w:tc>
          <w:tcPr>
            <w:tcW w:w="9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102</w:t>
            </w:r>
          </w:p>
        </w:tc>
      </w:tr>
    </w:tbl>
    <w:p w:rsidR="0094589D" w:rsidRDefault="0094589D">
      <w:pPr>
        <w:jc w:val="center"/>
      </w:pPr>
    </w:p>
    <w:p w:rsidR="0094589D" w:rsidRDefault="0094589D">
      <w:pPr>
        <w:jc w:val="center"/>
      </w:pPr>
    </w:p>
    <w:p w:rsidR="0094589D" w:rsidRDefault="0094589D"/>
    <w:p w:rsidR="0094589D" w:rsidRDefault="0094589D"/>
    <w:p w:rsidR="0094589D" w:rsidRDefault="0094589D"/>
    <w:p w:rsidR="0094589D" w:rsidRDefault="0094589D"/>
    <w:p w:rsidR="0094589D" w:rsidRDefault="00C80EF7">
      <w:pPr>
        <w:jc w:val="center"/>
      </w:pPr>
      <w:r>
        <w:t xml:space="preserve">Содержание </w:t>
      </w:r>
      <w:r>
        <w:t>учебного материала (102 ч.)</w:t>
      </w:r>
    </w:p>
    <w:p w:rsidR="0094589D" w:rsidRDefault="00C80EF7">
      <w:pPr>
        <w:jc w:val="both"/>
      </w:pPr>
      <w:r>
        <w:t>1.Лёгкая атлетика.</w:t>
      </w:r>
    </w:p>
    <w:p w:rsidR="0094589D" w:rsidRDefault="00C80EF7">
      <w:pPr>
        <w:jc w:val="both"/>
      </w:pPr>
      <w:r>
        <w:t>Строевые упражнения. Виды ходьбы. Бег с изменением длины и частоты шагов. Прыжки с поворотом. Прыжки в длину с места.  Бег до 60 м. С изменением скорости. Метание малого мяча в горизонтальную и вертикальную це</w:t>
      </w:r>
      <w:r>
        <w:t>ль.</w:t>
      </w:r>
    </w:p>
    <w:p w:rsidR="0094589D" w:rsidRDefault="0094589D">
      <w:pPr>
        <w:jc w:val="both"/>
      </w:pPr>
    </w:p>
    <w:p w:rsidR="0094589D" w:rsidRDefault="0094589D">
      <w:pPr>
        <w:jc w:val="both"/>
      </w:pPr>
    </w:p>
    <w:p w:rsidR="0094589D" w:rsidRDefault="00C80EF7">
      <w:pPr>
        <w:jc w:val="both"/>
      </w:pPr>
      <w:r>
        <w:t xml:space="preserve">2. </w:t>
      </w:r>
      <w:r>
        <w:rPr>
          <w:b/>
          <w:color w:val="595959" w:themeColor="text1" w:themeTint="A6"/>
        </w:rPr>
        <w:t>Гимнастика  с элементами акробатики</w:t>
      </w:r>
      <w:r>
        <w:t xml:space="preserve"> </w:t>
      </w:r>
    </w:p>
    <w:p w:rsidR="0094589D" w:rsidRDefault="00C80EF7">
      <w:pPr>
        <w:jc w:val="both"/>
      </w:pPr>
      <w:r>
        <w:t xml:space="preserve">Строевые упражнения. ОРУ с большими и малыми мячами, набивными мячами, гимнастическими палками, обручем. Перекаты в группировке, стойка на лопатках. Кувырок вперед, Комбинация из элементов. Кувырок в сторону. </w:t>
      </w:r>
      <w:r>
        <w:t>Комбинация из освоенных элементов на гимнастической стенке, бревне, скамейке. Лазанье по канату. Повороты на носках и одной ноге. Ходьба приставными шагами. Перестроение из двух шеренг в два круга, шаги галопа в парах, польки. Сочетание изученных танцеваль</w:t>
      </w:r>
      <w:r>
        <w:t>ных шагов.</w:t>
      </w:r>
    </w:p>
    <w:p w:rsidR="0094589D" w:rsidRDefault="0094589D">
      <w:pPr>
        <w:jc w:val="both"/>
      </w:pPr>
    </w:p>
    <w:p w:rsidR="0094589D" w:rsidRDefault="00C80EF7">
      <w:pPr>
        <w:jc w:val="both"/>
      </w:pPr>
      <w:r>
        <w:t>3. Лыжная подготовка.</w:t>
      </w:r>
    </w:p>
    <w:p w:rsidR="0094589D" w:rsidRDefault="00C80EF7">
      <w:pPr>
        <w:pStyle w:val="a9"/>
      </w:pPr>
      <w:r>
        <w:t>Основы знаний. Переноска и надевание лыж. Повторение ступающего шага без палок и с палками. Повторение скользящего шага без палок, с широкой амплитудой. Поворот переступанием. Развитие скоростных качеств в эстафете с этапо</w:t>
      </w:r>
      <w:r>
        <w:t>м до 150 м. Прохождение дистанции 2000м в среднем темпе. Попеременный двухшажный ход без палок и с палками. Соревнования на дистанцию 1000м. Совершенствование подъемов, спусков, поворотов. Лыжные гонки до 500м с применением изученных ходов. Эстафеты на дис</w:t>
      </w:r>
      <w:r>
        <w:t>танции 300м.</w:t>
      </w:r>
    </w:p>
    <w:p w:rsidR="0094589D" w:rsidRDefault="0094589D">
      <w:pPr>
        <w:jc w:val="both"/>
      </w:pPr>
    </w:p>
    <w:p w:rsidR="0094589D" w:rsidRDefault="00C80EF7">
      <w:pPr>
        <w:jc w:val="both"/>
      </w:pPr>
      <w:r>
        <w:t>4. Спортивные игры</w:t>
      </w:r>
    </w:p>
    <w:p w:rsidR="0094589D" w:rsidRDefault="00C80EF7">
      <w:pPr>
        <w:jc w:val="both"/>
      </w:pPr>
      <w:r>
        <w:t xml:space="preserve">Ловля мяча в движение и на месте. Игры с ведением мяча. Передача мяча в движение, на месте, в квадратах, кругах. Ведение мяча с изменением направления. Эстафеты с ведением мяча. </w:t>
      </w:r>
      <w:proofErr w:type="gramStart"/>
      <w:r>
        <w:t xml:space="preserve">Игры «Пустое место», «Овладей мячом», «Белые </w:t>
      </w:r>
      <w:r>
        <w:t>медведи», «Космонавты», «Удочка», «Подвижная цель».</w:t>
      </w:r>
      <w:proofErr w:type="gramEnd"/>
    </w:p>
    <w:p w:rsidR="0094589D" w:rsidRDefault="00C80EF7">
      <w:pPr>
        <w:jc w:val="both"/>
      </w:pPr>
      <w:r>
        <w:t>Передача и ловля мяча. Игра «Гонка мячей по кругу». Игра «Мяч ловцу». Игра «Волк во рву». Ведение мяча с изменением направления. Игра «Снайперы»,  «Борьба за мяч», «Перестрелка». Учебная игра в мини-гандб</w:t>
      </w:r>
      <w:r>
        <w:t xml:space="preserve">ол. Варианты игры в футбол. Игры с прыжками и осаливанием. Эстафеты с применением прыжков, ведением мяча.   </w:t>
      </w:r>
    </w:p>
    <w:p w:rsidR="0094589D" w:rsidRDefault="0094589D">
      <w:pPr>
        <w:ind w:firstLine="720"/>
        <w:jc w:val="both"/>
      </w:pPr>
    </w:p>
    <w:p w:rsidR="0094589D" w:rsidRDefault="00C80EF7">
      <w:pPr>
        <w:jc w:val="both"/>
      </w:pPr>
      <w:r>
        <w:t>5. Легкая атлетика</w:t>
      </w:r>
    </w:p>
    <w:p w:rsidR="0094589D" w:rsidRDefault="00C80EF7">
      <w:pPr>
        <w:pStyle w:val="a9"/>
        <w:jc w:val="both"/>
        <w:rPr>
          <w:rStyle w:val="FontStyle120"/>
          <w:b w:val="0"/>
          <w:i w:val="0"/>
          <w:sz w:val="24"/>
        </w:rPr>
      </w:pPr>
      <w:r>
        <w:rPr>
          <w:rStyle w:val="FontStyle120"/>
          <w:b w:val="0"/>
          <w:i w:val="0"/>
          <w:sz w:val="24"/>
        </w:rPr>
        <w:t xml:space="preserve">Техника высоко старта. Дистанция 30 м с высокого старта. Челночный бег. Метание на дальность и на точность. Прыжок в длину с </w:t>
      </w:r>
      <w:r>
        <w:rPr>
          <w:rStyle w:val="FontStyle120"/>
          <w:b w:val="0"/>
          <w:i w:val="0"/>
          <w:sz w:val="24"/>
        </w:rPr>
        <w:t>места. Прыжок в длину с разбега. Преодоление полосы препятствий. Прыжок в высоту с разбега. Броски набивного мяча</w:t>
      </w:r>
      <w:r>
        <w:rPr>
          <w:rStyle w:val="FontStyle120"/>
          <w:b w:val="0"/>
          <w:sz w:val="24"/>
        </w:rPr>
        <w:t xml:space="preserve">. </w:t>
      </w:r>
    </w:p>
    <w:p w:rsidR="0094589D" w:rsidRDefault="0094589D">
      <w:pPr>
        <w:jc w:val="both"/>
      </w:pPr>
    </w:p>
    <w:p w:rsidR="0094589D" w:rsidRDefault="00C80EF7">
      <w:pPr>
        <w:jc w:val="both"/>
      </w:pPr>
      <w:r>
        <w:t>6.</w:t>
      </w:r>
      <w:r>
        <w:t xml:space="preserve"> Плавание:</w:t>
      </w:r>
      <w:r>
        <w:t xml:space="preserve"> </w:t>
      </w:r>
    </w:p>
    <w:p w:rsidR="0094589D" w:rsidRDefault="00C80EF7">
      <w:pPr>
        <w:jc w:val="both"/>
      </w:pPr>
      <w:r>
        <w:t>Подводящие упражнения:</w:t>
      </w:r>
      <w:r>
        <w:rPr>
          <w:i/>
        </w:rPr>
        <w:t xml:space="preserve"> </w:t>
      </w:r>
      <w:r>
        <w:t>вхождение в воду; передвижение по дну бассейна; упражнения на всплывание; лежание и скольжение; упражн</w:t>
      </w:r>
      <w:r>
        <w:t xml:space="preserve">ения на согласование работы рук и ног. </w:t>
      </w:r>
    </w:p>
    <w:p w:rsidR="0094589D" w:rsidRDefault="0094589D">
      <w:pPr>
        <w:jc w:val="both"/>
      </w:pPr>
    </w:p>
    <w:p w:rsidR="0094589D" w:rsidRDefault="0094589D">
      <w:pPr>
        <w:pStyle w:val="a9"/>
        <w:jc w:val="center"/>
        <w:rPr>
          <w:rStyle w:val="FontStyle220"/>
          <w:color w:val="595959" w:themeColor="text1" w:themeTint="A6"/>
          <w:sz w:val="24"/>
        </w:rPr>
      </w:pPr>
    </w:p>
    <w:p w:rsidR="0094589D" w:rsidRDefault="00C80EF7">
      <w:pPr>
        <w:jc w:val="center"/>
        <w:rPr>
          <w:rStyle w:val="ad"/>
          <w:b w:val="0"/>
        </w:rPr>
      </w:pPr>
      <w:r>
        <w:rPr>
          <w:b/>
        </w:rPr>
        <w:t>Тематическое планирование физической культуры для 3 класса  с учетом рабочей программы воспитания с указанием количества часов, отводимых на изучение каждой темы</w:t>
      </w:r>
    </w:p>
    <w:p w:rsidR="0094589D" w:rsidRDefault="0094589D"/>
    <w:p w:rsidR="0094589D" w:rsidRDefault="0094589D"/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2448"/>
        <w:gridCol w:w="9150"/>
        <w:gridCol w:w="1499"/>
      </w:tblGrid>
      <w:tr w:rsidR="0094589D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  <w:jc w:val="lef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  <w:rPr>
                <w:b/>
              </w:rPr>
            </w:pPr>
            <w:r>
              <w:rPr>
                <w:b/>
              </w:rPr>
              <w:t>Тема раздела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jc w:val="center"/>
              <w:rPr>
                <w:rStyle w:val="ad"/>
                <w:b w:val="0"/>
              </w:rPr>
            </w:pPr>
            <w:r>
              <w:rPr>
                <w:b/>
              </w:rPr>
              <w:t xml:space="preserve">Модуль воспитательной программы </w:t>
            </w:r>
            <w:r>
              <w:rPr>
                <w:b/>
              </w:rPr>
              <w:t>«Школьный урок»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94589D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  <w:jc w:val="left"/>
            </w:pPr>
            <w:r>
              <w:t>1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</w:pPr>
            <w:r>
              <w:t>Легкая атлетика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rPr>
                <w:rFonts w:ascii="YS Text" w:hAnsi="YS Text"/>
                <w:sz w:val="23"/>
              </w:rPr>
            </w:pPr>
            <w:r>
              <w:rPr>
                <w:rFonts w:ascii="YS Text" w:hAnsi="YS Text"/>
                <w:sz w:val="23"/>
              </w:rPr>
              <w:t>Уроки здоровья и пропаганды ЗОЖ.</w:t>
            </w:r>
          </w:p>
          <w:p w:rsidR="0094589D" w:rsidRDefault="0094589D">
            <w:pPr>
              <w:pStyle w:val="a9"/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</w:pPr>
            <w:r>
              <w:t>26</w:t>
            </w:r>
          </w:p>
        </w:tc>
      </w:tr>
      <w:tr w:rsidR="0094589D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  <w:jc w:val="left"/>
            </w:pPr>
            <w:r>
              <w:t>2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  <w:jc w:val="left"/>
            </w:pPr>
            <w:r>
              <w:t xml:space="preserve">      Гимнастика  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rPr>
                <w:rStyle w:val="ad"/>
                <w:b w:val="0"/>
              </w:rPr>
            </w:pPr>
            <w:r>
              <w:t xml:space="preserve">Всемирный день приветствий. </w:t>
            </w:r>
            <w:r>
              <w:rPr>
                <w:rStyle w:val="CharAttribute5010"/>
                <w:i w:val="0"/>
                <w:sz w:val="24"/>
                <w:u w:val="none"/>
              </w:rPr>
              <w:t>Организацию на уроках активной деятельности учащихся, в том числе поисково-исследовательской, на разных уровнях позна</w:t>
            </w:r>
            <w:r>
              <w:rPr>
                <w:rStyle w:val="CharAttribute5010"/>
                <w:i w:val="0"/>
                <w:sz w:val="24"/>
                <w:u w:val="none"/>
              </w:rPr>
              <w:t>вательной самостоятельности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</w:pPr>
            <w:r>
              <w:t>22</w:t>
            </w:r>
          </w:p>
        </w:tc>
      </w:tr>
      <w:tr w:rsidR="0094589D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  <w:jc w:val="left"/>
            </w:pPr>
            <w:r>
              <w:t>3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jc w:val="center"/>
            </w:pPr>
            <w:r>
              <w:t>Лыжная подготовка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</w:pPr>
            <w:r>
              <w:rPr>
                <w:highlight w:val="white"/>
              </w:rPr>
              <w:t>Формирования целостного мировоззрения учащихся, всестороннего раскрытия взаимосвязи и взаимообусловленности изучаемых явлений и процессов в сфере физической культуры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</w:pPr>
            <w:r>
              <w:t>20</w:t>
            </w:r>
          </w:p>
        </w:tc>
      </w:tr>
      <w:tr w:rsidR="0094589D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  <w:jc w:val="left"/>
            </w:pPr>
            <w:r>
              <w:t>4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jc w:val="center"/>
            </w:pPr>
            <w:r>
              <w:t>Спортивные игры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ind w:right="-1"/>
              <w:jc w:val="both"/>
              <w:rPr>
                <w:rStyle w:val="ad"/>
                <w:b w:val="0"/>
                <w:i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Установление </w:t>
            </w:r>
            <w:r>
              <w:rPr>
                <w:rStyle w:val="CharAttribute5010"/>
                <w:i w:val="0"/>
                <w:sz w:val="24"/>
                <w:u w:val="none"/>
              </w:rPr>
              <w:t>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</w:pPr>
            <w:r>
              <w:t>16</w:t>
            </w:r>
          </w:p>
        </w:tc>
      </w:tr>
      <w:tr w:rsidR="0094589D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  <w:jc w:val="left"/>
            </w:pPr>
            <w:r>
              <w:t>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Легкая атлетика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jc w:val="both"/>
            </w:pPr>
            <w:r>
              <w:t xml:space="preserve"> Всемирный день Мужества. </w:t>
            </w:r>
            <w:r>
              <w:rPr>
                <w:rStyle w:val="CharAttribute5010"/>
                <w:i w:val="0"/>
                <w:sz w:val="24"/>
                <w:u w:val="none"/>
              </w:rPr>
              <w:t xml:space="preserve">Побуждение </w:t>
            </w:r>
            <w:proofErr w:type="gramStart"/>
            <w:r>
              <w:rPr>
                <w:rStyle w:val="CharAttribute5010"/>
                <w:i w:val="0"/>
                <w:sz w:val="24"/>
                <w:u w:val="none"/>
              </w:rPr>
              <w:t>обучающихся</w:t>
            </w:r>
            <w:proofErr w:type="gramEnd"/>
            <w:r>
              <w:rPr>
                <w:rStyle w:val="CharAttribute5010"/>
                <w:i w:val="0"/>
                <w:sz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</w:t>
            </w:r>
            <w:r>
              <w:rPr>
                <w:rStyle w:val="CharAttribute5010"/>
                <w:i w:val="0"/>
                <w:sz w:val="24"/>
                <w:u w:val="none"/>
              </w:rPr>
              <w:br/>
              <w:t>и самоорганизации;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</w:pPr>
            <w:r>
              <w:t>15</w:t>
            </w:r>
          </w:p>
        </w:tc>
      </w:tr>
      <w:tr w:rsidR="0094589D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5"/>
              <w:widowControl/>
              <w:jc w:val="left"/>
            </w:pPr>
            <w:r>
              <w:t>6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jc w:val="center"/>
            </w:pPr>
            <w:r>
              <w:t>Плавание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</w:pPr>
            <w:r>
              <w:t xml:space="preserve">Влияние плавания на состояние здоровья, правила гигиены и техники безопасности, поведение в экстремальной ситуации.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jc w:val="center"/>
            </w:pPr>
            <w:r>
              <w:t>3</w:t>
            </w:r>
          </w:p>
        </w:tc>
      </w:tr>
      <w:tr w:rsidR="0094589D"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Style5"/>
              <w:widowControl/>
              <w:jc w:val="left"/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</w:pPr>
            <w:r>
              <w:t xml:space="preserve">Всего </w:t>
            </w:r>
          </w:p>
        </w:tc>
        <w:tc>
          <w:tcPr>
            <w:tcW w:w="9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jc w:val="center"/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jc w:val="center"/>
            </w:pPr>
            <w:r>
              <w:t>102</w:t>
            </w:r>
          </w:p>
        </w:tc>
      </w:tr>
    </w:tbl>
    <w:p w:rsidR="0094589D" w:rsidRDefault="0094589D"/>
    <w:p w:rsidR="0094589D" w:rsidRDefault="0094589D">
      <w:pPr>
        <w:pStyle w:val="a9"/>
        <w:jc w:val="center"/>
        <w:rPr>
          <w:rStyle w:val="FontStyle220"/>
          <w:color w:val="595959" w:themeColor="text1" w:themeTint="A6"/>
          <w:sz w:val="24"/>
        </w:rPr>
      </w:pPr>
    </w:p>
    <w:p w:rsidR="0094589D" w:rsidRDefault="0094589D">
      <w:pPr>
        <w:pStyle w:val="a9"/>
        <w:jc w:val="center"/>
        <w:rPr>
          <w:rStyle w:val="FontStyle220"/>
          <w:color w:val="595959" w:themeColor="text1" w:themeTint="A6"/>
          <w:sz w:val="24"/>
        </w:rPr>
      </w:pPr>
    </w:p>
    <w:p w:rsidR="0094589D" w:rsidRDefault="0094589D">
      <w:pPr>
        <w:pStyle w:val="a9"/>
        <w:jc w:val="center"/>
        <w:rPr>
          <w:rStyle w:val="FontStyle220"/>
          <w:color w:val="595959" w:themeColor="text1" w:themeTint="A6"/>
          <w:sz w:val="24"/>
        </w:rPr>
      </w:pPr>
    </w:p>
    <w:p w:rsidR="0094589D" w:rsidRDefault="0094589D">
      <w:pPr>
        <w:pStyle w:val="a9"/>
        <w:jc w:val="center"/>
        <w:rPr>
          <w:rStyle w:val="FontStyle220"/>
          <w:color w:val="595959" w:themeColor="text1" w:themeTint="A6"/>
          <w:sz w:val="24"/>
        </w:rPr>
      </w:pPr>
    </w:p>
    <w:p w:rsidR="0094589D" w:rsidRDefault="0094589D">
      <w:pPr>
        <w:pStyle w:val="a9"/>
        <w:jc w:val="center"/>
        <w:rPr>
          <w:rStyle w:val="FontStyle220"/>
          <w:color w:val="595959" w:themeColor="text1" w:themeTint="A6"/>
          <w:sz w:val="24"/>
        </w:rPr>
      </w:pPr>
    </w:p>
    <w:p w:rsidR="0094589D" w:rsidRDefault="0094589D">
      <w:pPr>
        <w:pStyle w:val="a9"/>
        <w:jc w:val="center"/>
        <w:rPr>
          <w:rStyle w:val="FontStyle220"/>
          <w:color w:val="595959" w:themeColor="text1" w:themeTint="A6"/>
          <w:sz w:val="24"/>
        </w:rPr>
      </w:pPr>
    </w:p>
    <w:p w:rsidR="0094589D" w:rsidRDefault="0094589D">
      <w:pPr>
        <w:pStyle w:val="a9"/>
        <w:jc w:val="center"/>
        <w:rPr>
          <w:rStyle w:val="FontStyle220"/>
          <w:color w:val="595959" w:themeColor="text1" w:themeTint="A6"/>
          <w:sz w:val="24"/>
        </w:rPr>
      </w:pPr>
    </w:p>
    <w:p w:rsidR="0094589D" w:rsidRDefault="0094589D">
      <w:pPr>
        <w:pStyle w:val="a9"/>
        <w:jc w:val="center"/>
        <w:rPr>
          <w:rStyle w:val="FontStyle220"/>
          <w:color w:val="595959" w:themeColor="text1" w:themeTint="A6"/>
          <w:sz w:val="24"/>
        </w:rPr>
      </w:pPr>
    </w:p>
    <w:p w:rsidR="0094589D" w:rsidRDefault="0094589D">
      <w:pPr>
        <w:pStyle w:val="a9"/>
        <w:rPr>
          <w:rStyle w:val="FontStyle220"/>
          <w:color w:val="595959" w:themeColor="text1" w:themeTint="A6"/>
          <w:sz w:val="24"/>
        </w:rPr>
      </w:pPr>
    </w:p>
    <w:p w:rsidR="0094589D" w:rsidRDefault="0094589D">
      <w:pPr>
        <w:pStyle w:val="a9"/>
        <w:jc w:val="center"/>
        <w:rPr>
          <w:rStyle w:val="FontStyle220"/>
          <w:color w:val="595959" w:themeColor="text1" w:themeTint="A6"/>
          <w:sz w:val="24"/>
        </w:rPr>
      </w:pPr>
    </w:p>
    <w:p w:rsidR="0094589D" w:rsidRDefault="00C80EF7">
      <w:pPr>
        <w:pStyle w:val="a9"/>
        <w:jc w:val="center"/>
        <w:rPr>
          <w:rStyle w:val="FontStyle220"/>
          <w:color w:val="595959" w:themeColor="text1" w:themeTint="A6"/>
          <w:sz w:val="24"/>
        </w:rPr>
      </w:pPr>
      <w:r>
        <w:rPr>
          <w:rStyle w:val="FontStyle220"/>
          <w:color w:val="595959" w:themeColor="text1" w:themeTint="A6"/>
          <w:sz w:val="24"/>
        </w:rPr>
        <w:t>Календарно - тематическое планирование</w:t>
      </w:r>
    </w:p>
    <w:p w:rsidR="0094589D" w:rsidRDefault="0094589D">
      <w:pPr>
        <w:pStyle w:val="a9"/>
        <w:rPr>
          <w:rStyle w:val="FontStyle220"/>
          <w:b w:val="0"/>
          <w:color w:val="595959" w:themeColor="text1" w:themeTint="A6"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7"/>
        <w:gridCol w:w="9"/>
        <w:gridCol w:w="841"/>
        <w:gridCol w:w="4964"/>
        <w:gridCol w:w="8221"/>
      </w:tblGrid>
      <w:tr w:rsidR="0094589D">
        <w:trPr>
          <w:trHeight w:val="21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№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Дата</w:t>
            </w:r>
          </w:p>
        </w:tc>
        <w:tc>
          <w:tcPr>
            <w:tcW w:w="4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Тема   урока</w:t>
            </w:r>
          </w:p>
        </w:tc>
        <w:tc>
          <w:tcPr>
            <w:tcW w:w="8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Основные    виды учебной  деятельности  учащихся</w:t>
            </w:r>
          </w:p>
        </w:tc>
      </w:tr>
      <w:tr w:rsidR="0094589D">
        <w:trPr>
          <w:trHeight w:val="31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/>
        </w:tc>
        <w:tc>
          <w:tcPr>
            <w:tcW w:w="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План  </w:t>
            </w: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Факт</w:t>
            </w:r>
          </w:p>
        </w:tc>
        <w:tc>
          <w:tcPr>
            <w:tcW w:w="4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/>
        </w:tc>
        <w:tc>
          <w:tcPr>
            <w:tcW w:w="8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/>
        </w:tc>
      </w:tr>
      <w:tr w:rsidR="0094589D">
        <w:trPr>
          <w:trHeight w:val="318"/>
        </w:trPr>
        <w:tc>
          <w:tcPr>
            <w:tcW w:w="15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jc w:val="center"/>
              <w:rPr>
                <w:rStyle w:val="FontStyle120"/>
                <w:i w:val="0"/>
                <w:color w:val="595959" w:themeColor="text1" w:themeTint="A6"/>
                <w:sz w:val="24"/>
              </w:rPr>
            </w:pPr>
          </w:p>
          <w:p w:rsidR="0094589D" w:rsidRDefault="00C80EF7">
            <w:pPr>
              <w:pStyle w:val="a9"/>
              <w:jc w:val="center"/>
              <w:rPr>
                <w:rStyle w:val="FontStyle12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i w:val="0"/>
                <w:color w:val="595959" w:themeColor="text1" w:themeTint="A6"/>
                <w:sz w:val="24"/>
              </w:rPr>
              <w:t>Легкая атлетика (26 ч)</w:t>
            </w:r>
          </w:p>
          <w:p w:rsidR="0094589D" w:rsidRDefault="0094589D">
            <w:pPr>
              <w:pStyle w:val="a9"/>
              <w:jc w:val="center"/>
              <w:rPr>
                <w:rStyle w:val="FontStyle120"/>
                <w:i w:val="0"/>
                <w:color w:val="595959" w:themeColor="text1" w:themeTint="A6"/>
                <w:sz w:val="24"/>
              </w:rPr>
            </w:pP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1/1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Вводный. Инструктаж по Т.Б.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 xml:space="preserve">Дифференцировать понятия «шеренга» и «колонна», строиться в колонну в /движении, выполнять организационные требования на уроках физкультуры, играть в подвижные игры 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2/2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Тестирование бега на 30 м с высокого старта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Выполнять беговую разминку, знать правила тестирования бега на 30 м с высокого старта, играть в подвижные игры «Ловишка» и «Салки — дай руку»</w:t>
            </w:r>
          </w:p>
        </w:tc>
      </w:tr>
      <w:tr w:rsidR="0094589D">
        <w:trPr>
          <w:trHeight w:val="4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3/3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589D" w:rsidRDefault="00C80EF7">
            <w:pPr>
              <w:pStyle w:val="a9"/>
              <w:jc w:val="both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Техника челночного бега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Выполнять разминку в движении, </w:t>
            </w:r>
            <w:r>
              <w:rPr>
                <w:color w:val="595959" w:themeColor="text1" w:themeTint="A6"/>
              </w:rPr>
              <w:t>знать технику выполнения челночного бега, играть в подвижные игры «Прерванные пятнашки» и «Салки — дай руку»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4/4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Челночный бег  3*10 м      тестирование.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Знакомство с  правилами  тестирования  челночного  бега 3 х 10 м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5/5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12.09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Техника метания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мешочка на дальность.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Техника метания мешочка на дальность, выполнять разминку с мешочками, понимать правила подвижных игр «Бросай далеко, собирай быстрее» и «Колдунчики»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6/6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14.09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Тестирование метания  мешочка на дальность.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Правила тестирования метания </w:t>
            </w:r>
            <w:r>
              <w:rPr>
                <w:color w:val="595959" w:themeColor="text1" w:themeTint="A6"/>
              </w:rPr>
              <w:t>мешочка на дальность, выполнять разминку с мешочками, понимать правила подвижной игры «Хвостики»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7/7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16.09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Упражнения на развитие координации движения.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метание гимнастической палки ногой на дальность, разминку, направленную на развитие координа</w:t>
            </w:r>
            <w:r>
              <w:rPr>
                <w:color w:val="595959" w:themeColor="text1" w:themeTint="A6"/>
              </w:rPr>
              <w:t>ции движений,  понимать правила подвижной игры «Командные хвостики»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8/8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19.09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Физические качества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Называть физические качества, выполнять метание гимнастической палки ногой на дальность, разминку, направленную на развитие координации движений, знать </w:t>
            </w:r>
            <w:r>
              <w:rPr>
                <w:color w:val="595959" w:themeColor="text1" w:themeTint="A6"/>
              </w:rPr>
              <w:t>правила подвижной игры «Командные хвостики»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9/9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21.09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Техника прыжка в длину с разбега.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Называть физические качества, выполнять прыжок в длину с разбега, разминку в движении, понимать правила подвижной игры «Флаг на башне»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lastRenderedPageBreak/>
              <w:t>10/10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23.09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Прыжки в длину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разбега.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Называть физические качества, выполнять прыжок в длину с разбега, разминку в движении, понимать правила </w:t>
            </w:r>
            <w:proofErr w:type="gramStart"/>
            <w:r>
              <w:rPr>
                <w:color w:val="595959" w:themeColor="text1" w:themeTint="A6"/>
              </w:rPr>
              <w:t>по</w:t>
            </w:r>
            <w:proofErr w:type="gramEnd"/>
          </w:p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движной игры «Флаг на башне»</w:t>
            </w:r>
          </w:p>
        </w:tc>
      </w:tr>
      <w:tr w:rsidR="0094589D">
        <w:trPr>
          <w:trHeight w:val="78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11/11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26.09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Прыжки в длину разбега на результат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Выполнять прыжок в длину с разбега на результат, знать </w:t>
            </w:r>
            <w:r>
              <w:rPr>
                <w:color w:val="595959" w:themeColor="text1" w:themeTint="A6"/>
              </w:rPr>
              <w:t>правила подвижных игр «Салки» и «Флаг на башне»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12/12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28.09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Подвижные игры.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Выполнять прыжок в длину с разбега на результат, договариваться и </w:t>
            </w:r>
          </w:p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выбирать подвижные игры для совместной игры</w:t>
            </w:r>
          </w:p>
        </w:tc>
      </w:tr>
      <w:tr w:rsidR="0094589D">
        <w:trPr>
          <w:trHeight w:val="8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13/13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30.09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Тестирование  метания малого мяча  на точность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разминку с малыми мячами, знать правила тестирования метания малого мяча на точность, правила подвижной игры «Бездомный заяц»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14/14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Тестирование наклона вперед из положения стоя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Выполнять разминку, направленную на развитие гибкости, знать</w:t>
            </w:r>
            <w:r>
              <w:rPr>
                <w:color w:val="595959" w:themeColor="text1" w:themeTint="A6"/>
              </w:rPr>
              <w:t xml:space="preserve"> правила тестирования наклона вперед из положения стоя, правила подвижной игры «Бездомный заяц»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15/15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Тестирование подъема туловища из </w:t>
            </w:r>
            <w:proofErr w:type="gramStart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положения</w:t>
            </w:r>
            <w:proofErr w:type="gramEnd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 лежа за 30 с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разминку, направленную на развитие гибкости, знать правила тестирования подъема т</w:t>
            </w:r>
            <w:r>
              <w:rPr>
                <w:color w:val="595959" w:themeColor="text1" w:themeTint="A6"/>
              </w:rPr>
              <w:t>уловища, правила подвижной игры «Вышибалы»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16/16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jc w:val="both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 Тестирование прыжка в длину с места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разминку, направленную на развитие координации движений, знать правила тестирования прыжка в длину с места, понимать правила подвижной игры «Волк во рву»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17/17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10.10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589D" w:rsidRDefault="00C80EF7">
            <w:pPr>
              <w:pStyle w:val="a9"/>
              <w:jc w:val="both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proofErr w:type="gramStart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Тестирование подтягивания на низкой перекладине из виса лежа согнувшись</w:t>
            </w:r>
            <w:proofErr w:type="gramEnd"/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разминку, направленную на развитие координации Движений, знать правила тестирования подтягивания на низкой перекладине из виса лежа согнувшись, правила подвижн</w:t>
            </w:r>
            <w:r>
              <w:rPr>
                <w:color w:val="595959" w:themeColor="text1" w:themeTint="A6"/>
              </w:rPr>
              <w:t>ой игры «Вышибалы»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18/18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12.10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Тестирование виса на время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разминку у гимнастической стенки, знать правила тестирования виса на время, правила подвижной игры «Ловля обезьян»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19/19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14.10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Подвижные игры« Кот и мыши».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Выполнять разминку у </w:t>
            </w:r>
            <w:r>
              <w:rPr>
                <w:color w:val="595959" w:themeColor="text1" w:themeTint="A6"/>
              </w:rPr>
              <w:t>гимнастической стенки, упражнения в подлезании, знать правила подвижной игры «Кот и мыши»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20/20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17.10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Режим дня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Объяснять, что такое режим дня, выполнять разминку с малыми мячами, упражнения  в подлезании, знать правила подвижной игры «Кот и мыши»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21/21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19.10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Броски  и ловля малого мяча на дальность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разминку с малыми мячами, знать, как выполняются броски и ловля малого мяча в парах, правила подвижной игры «Салки с резиновыми кружочками»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22/22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21.10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Подвижная игра «Осада города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!».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</w:t>
            </w:r>
            <w:r>
              <w:rPr>
                <w:color w:val="595959" w:themeColor="text1" w:themeTint="A6"/>
              </w:rPr>
              <w:t>азминку с мячами в парах, знать, как выполняются ловля и броски мяча в парах, правила подвижной игры «Осада города»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lastRenderedPageBreak/>
              <w:t>23/23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24.10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Броски  и ловля малого мяча в парах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Выполнять разминку с мячами в парах, знать, как выполняется ловля и броски мяча в парах, </w:t>
            </w:r>
            <w:r>
              <w:rPr>
                <w:color w:val="595959" w:themeColor="text1" w:themeTint="A6"/>
              </w:rPr>
              <w:t>правила подвижной игры «Осада города»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24/24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26.10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Частота сердечных сокращений, способы ее измерения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Объяснять, что такое  частота сердечных сокращений и способы ее измерения, выполнять разминку с мячами, знать технику ведения мяча и правила подвижной иг</w:t>
            </w:r>
            <w:r>
              <w:rPr>
                <w:color w:val="595959" w:themeColor="text1" w:themeTint="A6"/>
              </w:rPr>
              <w:t>ры «Салки с резиновыми кольцами»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25/25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28.10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Ведение мяча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разминку с мячами, знать технику ведения мяча и правила подвижной игры «Ночная охота»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26/26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Упражнения с мячом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</w:tr>
      <w:tr w:rsidR="0094589D">
        <w:tc>
          <w:tcPr>
            <w:tcW w:w="15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b/>
                <w:color w:val="595959" w:themeColor="text1" w:themeTint="A6"/>
                <w:highlight w:val="white"/>
              </w:rPr>
            </w:pPr>
          </w:p>
          <w:p w:rsidR="0094589D" w:rsidRDefault="00C80EF7">
            <w:pPr>
              <w:pStyle w:val="a9"/>
              <w:jc w:val="center"/>
              <w:rPr>
                <w:b/>
                <w:color w:val="595959" w:themeColor="text1" w:themeTint="A6"/>
                <w:highlight w:val="white"/>
              </w:rPr>
            </w:pPr>
            <w:r>
              <w:rPr>
                <w:b/>
                <w:color w:val="595959" w:themeColor="text1" w:themeTint="A6"/>
                <w:highlight w:val="white"/>
              </w:rPr>
              <w:t xml:space="preserve">Гимнастика </w:t>
            </w:r>
            <w:proofErr w:type="gramStart"/>
            <w:r>
              <w:rPr>
                <w:b/>
                <w:color w:val="595959" w:themeColor="text1" w:themeTint="A6"/>
                <w:highlight w:val="white"/>
              </w:rPr>
              <w:t xml:space="preserve">( </w:t>
            </w:r>
            <w:proofErr w:type="gramEnd"/>
            <w:r>
              <w:rPr>
                <w:b/>
                <w:color w:val="595959" w:themeColor="text1" w:themeTint="A6"/>
                <w:highlight w:val="white"/>
              </w:rPr>
              <w:t>22 час).</w:t>
            </w:r>
          </w:p>
          <w:p w:rsidR="0094589D" w:rsidRDefault="0094589D">
            <w:pPr>
              <w:pStyle w:val="a9"/>
              <w:rPr>
                <w:b/>
                <w:color w:val="595959" w:themeColor="text1" w:themeTint="A6"/>
              </w:rPr>
            </w:pP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27/1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Лазанье по гимнастической 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скамейке.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Техника выполнения стойки на голове, как лазать по гимнастической стенке, какую помощь оказывать при травмах, правила игры «Белочка-защитница»</w:t>
            </w:r>
          </w:p>
        </w:tc>
      </w:tr>
      <w:tr w:rsidR="0094589D">
        <w:trPr>
          <w:trHeight w:val="5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28/2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11.11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Кувырок вперед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Выполнять разминку на матах, знать, как выполняется кувырок вперед, правила</w:t>
            </w:r>
            <w:r>
              <w:rPr>
                <w:color w:val="595959" w:themeColor="text1" w:themeTint="A6"/>
              </w:rPr>
              <w:t xml:space="preserve"> подвижной игры «Удочка»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29/3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14.11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Кувырок вперед  с  трех шагов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разминку на матах, знать, как выполняются кувырок вперед и кувырок вперед с трех шагов, правила проведения подвижной игры «Удочка»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30/4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16.11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Кувырок вперед с  разбега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разминку на матах с мячами, знать, как выполняются кувырок вперед, кувырок вперед с трех шагов и с разбега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31/5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18.11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Усложненные варианты кувырка вперед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Выполнять разминку на матах с мячами, знать, как выполняются кувырок вперед, кувырок впере</w:t>
            </w:r>
            <w:r>
              <w:rPr>
                <w:color w:val="595959" w:themeColor="text1" w:themeTint="A6"/>
              </w:rPr>
              <w:t>д с трех шагов, с разбега и усложненные варианты кувырка вперед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32/6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21.11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Стойка на лопатках, мост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разминку, направленную на сохранение правильной осанки, знать, как выполняются усложненные варианты кувырка вперед, технику выполнения стойки на</w:t>
            </w:r>
            <w:r>
              <w:rPr>
                <w:color w:val="595959" w:themeColor="text1" w:themeTint="A6"/>
              </w:rPr>
              <w:t xml:space="preserve"> лопатках и моста, правила игры «Волшебные елочки»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33/7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23.11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Круговая тренировка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Правило сохранения  правильной  осанки, как проходить станции круговой тренировки, правила подвижной игры «Волшебные елочки»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34/8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25.11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Стойка на голове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Знакомство с  </w:t>
            </w:r>
            <w:r>
              <w:rPr>
                <w:color w:val="595959" w:themeColor="text1" w:themeTint="A6"/>
              </w:rPr>
              <w:t>первой  помощью оказания  при мелких травмах, технику выполнения стойки на голове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35/9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28.11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Лазанье и перелезание по гимнастической стенке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Техника выполнения стойки на голове, как лазать и перелезать по гимнастической стенке, какую помощь оказывать при </w:t>
            </w:r>
            <w:r>
              <w:rPr>
                <w:color w:val="595959" w:themeColor="text1" w:themeTint="A6"/>
              </w:rPr>
              <w:t>травмах, правила игры «Белочка-защитница»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lastRenderedPageBreak/>
              <w:t>36/10</w:t>
            </w:r>
          </w:p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30.11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Различные  виды  перелезаний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Техника выполнения стойки на голове, различные виды перелезаний, правила игры «Удочка»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37/11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Вис завесо м одной  и двумя ногами на перекладине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Подбор  правильного  способа   перелезания,    как </w:t>
            </w:r>
          </w:p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выполняется вис завесом одной и двумя ногами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38/12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Круговая тренировка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 xml:space="preserve">Правила прохождения станций круговой </w:t>
            </w:r>
            <w:proofErr w:type="gramStart"/>
            <w:r>
              <w:rPr>
                <w:color w:val="595959" w:themeColor="text1" w:themeTint="A6"/>
              </w:rPr>
              <w:t>трени ровки</w:t>
            </w:r>
            <w:proofErr w:type="gramEnd"/>
            <w:r>
              <w:rPr>
                <w:color w:val="595959" w:themeColor="text1" w:themeTint="A6"/>
              </w:rPr>
              <w:t>, правила подвижной игры «Удочка»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39/13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Прыжки со скакалкой.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Выполнение</w:t>
            </w:r>
            <w:r>
              <w:rPr>
                <w:color w:val="595959" w:themeColor="text1" w:themeTint="A6"/>
              </w:rPr>
              <w:t xml:space="preserve">  прыжки в скакалку, правила подвижной игры «Горячая линия»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40/14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Прыжки со  скакалкой в движении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Выполнение  прыжки в скакалку в движении, правила подвижной игры «Горячая линия»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41/15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12.12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Круговая тренировка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Выполнение  виса  завесом одной и дв</w:t>
            </w:r>
            <w:r>
              <w:rPr>
                <w:color w:val="595959" w:themeColor="text1" w:themeTint="A6"/>
              </w:rPr>
              <w:t>умя ногами, правила прохождения станций круговой тренировки, правила подвижной игры «Медведи и пчелы»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42/16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14.12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Обучение танцевальным шагам.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Техника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танцевального шага</w:t>
            </w:r>
            <w:r>
              <w:rPr>
                <w:color w:val="595959" w:themeColor="text1" w:themeTint="A6"/>
              </w:rPr>
              <w:t xml:space="preserve">, какую помощь оказывать при травмах,  </w:t>
            </w:r>
          </w:p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43/17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16.12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Танцевальные шаги.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Выполнять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 танцевальные  шаги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44/18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19.12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Танцевальные шаги.</w:t>
            </w:r>
          </w:p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Подвижные игры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 танцевальные  шаги</w:t>
            </w:r>
            <w:r>
              <w:rPr>
                <w:color w:val="595959" w:themeColor="text1" w:themeTint="A6"/>
              </w:rPr>
              <w:t>, упражнения с мячом, знать правила выбранных подвижных игр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45/19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21.12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Вращение обруча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 xml:space="preserve">Составление  комбинация на кольцах, технику вращения обруча, правила </w:t>
            </w:r>
            <w:r>
              <w:rPr>
                <w:color w:val="595959" w:themeColor="text1" w:themeTint="A6"/>
              </w:rPr>
              <w:t>подвижной игры «Ловишка с мешочком на голове»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46/20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23.12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Варианты вращения обруча</w:t>
            </w:r>
          </w:p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Варианты вращения обруча, правила подвижной игры «Ловишка с мешочком на голове»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47/21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26.12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Лазанье по канату</w:t>
            </w:r>
          </w:p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Выполнения  лазанье по канату, захват каната ногами, </w:t>
            </w:r>
            <w:r>
              <w:rPr>
                <w:color w:val="595959" w:themeColor="text1" w:themeTint="A6"/>
              </w:rPr>
              <w:t>круговая тренировка, правила подвижной игры «Ловишка с мешочком на голове»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48/22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Круговая тренировка</w:t>
            </w:r>
          </w:p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Ввыполнение  захвата  каната ногами, правила прохождения станций круговой тренировки, как выбирать подвижную игру</w:t>
            </w:r>
          </w:p>
        </w:tc>
      </w:tr>
      <w:tr w:rsidR="0094589D">
        <w:tc>
          <w:tcPr>
            <w:tcW w:w="15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b/>
                <w:color w:val="595959" w:themeColor="text1" w:themeTint="A6"/>
                <w:highlight w:val="white"/>
              </w:rPr>
            </w:pPr>
          </w:p>
          <w:p w:rsidR="0094589D" w:rsidRDefault="00C80EF7">
            <w:pPr>
              <w:pStyle w:val="a9"/>
              <w:jc w:val="center"/>
              <w:rPr>
                <w:b/>
                <w:color w:val="595959" w:themeColor="text1" w:themeTint="A6"/>
                <w:highlight w:val="white"/>
              </w:rPr>
            </w:pPr>
            <w:r>
              <w:rPr>
                <w:b/>
                <w:color w:val="595959" w:themeColor="text1" w:themeTint="A6"/>
                <w:highlight w:val="white"/>
              </w:rPr>
              <w:t>Лыжная подготовка  (20 часов)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49/1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11.01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ТБ во время лыжной  подготовки. Ступающий  и скользящий шаг на лыжах без палок.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организационные требования на уроках, посвященных лыжной подготовке, готовить лыжный инвентарь к эксплуатации, знать технику передвижения ступающим и скол</w:t>
            </w:r>
            <w:r>
              <w:rPr>
                <w:color w:val="595959" w:themeColor="text1" w:themeTint="A6"/>
              </w:rPr>
              <w:t>ьзящим шагом на лыжах без палок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50/2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13.01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Повороты переступанием на лыжах без палок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Знание, как пристегивать крепления, как выполняются передвижение на лыжах без палок ступающим и скользящим шагом, поворот переступанием на лыжах без палок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51/3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16.01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Скользящий и ступающий  шаг с палками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Работа  руки с лыжными палками, как передвигаться ступающим и </w:t>
            </w:r>
            <w:r>
              <w:rPr>
                <w:color w:val="595959" w:themeColor="text1" w:themeTint="A6"/>
              </w:rPr>
              <w:lastRenderedPageBreak/>
              <w:t>скользящим шагом как с лыжными палками, так и без них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lastRenderedPageBreak/>
              <w:t>52/4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18.01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Торможение падением на лыжах с палками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Передвижение  на лыжах ступающим и скользящим шаго</w:t>
            </w:r>
            <w:r>
              <w:rPr>
                <w:color w:val="595959" w:themeColor="text1" w:themeTint="A6"/>
              </w:rPr>
              <w:t xml:space="preserve">м, как выполнять торможение падением, </w:t>
            </w:r>
            <w:proofErr w:type="gramStart"/>
            <w:r>
              <w:rPr>
                <w:color w:val="595959" w:themeColor="text1" w:themeTint="A6"/>
              </w:rPr>
              <w:t>прави ла</w:t>
            </w:r>
            <w:proofErr w:type="gramEnd"/>
            <w:r>
              <w:rPr>
                <w:color w:val="595959" w:themeColor="text1" w:themeTint="A6"/>
              </w:rPr>
              <w:t xml:space="preserve"> подвижной игры «Салки на снегу»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53/5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20.01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Прохождение дистанции 1 км на лыжах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Техника  передвижения на лыжах, как рассчитывать свои силы при прохождении дистанции 1 км, играть в подвижную игру «Салки на </w:t>
            </w:r>
            <w:r>
              <w:rPr>
                <w:color w:val="595959" w:themeColor="text1" w:themeTint="A6"/>
              </w:rPr>
              <w:t>снегу»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54/6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23.01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Повороты переступанием на лыжах с  палками и обгон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Выполнение обгона  на лыжах, поворот переступанием на лыжах с палками, как передвигаться на лыжах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55/7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25.01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Подъема «полуелочкой» и спуск под уклон на лыжах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Выполнение  подъема  на </w:t>
            </w:r>
            <w:r>
              <w:rPr>
                <w:color w:val="595959" w:themeColor="text1" w:themeTint="A6"/>
              </w:rPr>
              <w:t>склон «полуелочкой» и спуск со склона в основной стойке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56/8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27.01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Подъем на склон «елочкой»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Знание, как выполняются подъем на склон «елочкой» и «п</w:t>
            </w:r>
            <w:proofErr w:type="gramStart"/>
            <w:r>
              <w:rPr>
                <w:color w:val="595959" w:themeColor="text1" w:themeTint="A6"/>
              </w:rPr>
              <w:t>о-</w:t>
            </w:r>
            <w:proofErr w:type="gramEnd"/>
            <w:r>
              <w:rPr>
                <w:color w:val="595959" w:themeColor="text1" w:themeTint="A6"/>
              </w:rPr>
              <w:t xml:space="preserve"> луелочкой», спуск в основной стойке</w:t>
            </w:r>
          </w:p>
        </w:tc>
      </w:tr>
      <w:tr w:rsidR="0094589D">
        <w:trPr>
          <w:trHeight w:val="4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57/9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30.01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Передвижение на лыжах змейкой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Передвижение   змейкой,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как выполняется подъём на склон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58/10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Подвижная игра на лыжах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Передвигаться на лыжах змейкой, правила подвижной игры на лыжах «Накаты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59/11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Совершенствование передвижения скользящим шагом</w:t>
            </w:r>
          </w:p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Передвигаться на лыжах</w:t>
            </w:r>
          </w:p>
        </w:tc>
      </w:tr>
      <w:tr w:rsidR="0094589D">
        <w:trPr>
          <w:trHeight w:val="7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60/12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Прохождение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дистанции 1км.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Прохождение  дистанции  1км на лыжах, как кататься на лыжах со склона и по лыжне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61/13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Соревнование  по  лыжным  гонкам </w:t>
            </w:r>
            <w:proofErr w:type="gramStart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на</w:t>
            </w:r>
            <w:proofErr w:type="gramEnd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 дистанция</w:t>
            </w:r>
          </w:p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1000 метров.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Катание  на лыжах со склона и по лыжне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62/14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10.02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Передвижение равномерной скоростью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до 2-2,5 км</w:t>
            </w:r>
            <w:proofErr w:type="gramStart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.</w:t>
            </w:r>
            <w:proofErr w:type="gramEnd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 </w:t>
            </w:r>
            <w:proofErr w:type="gramStart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н</w:t>
            </w:r>
            <w:proofErr w:type="gramEnd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а лыжах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Прохождение  дистанции  2км на лыжах, как кататься на лыжах со склона и по лыжне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63/15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13.02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Скользящий шаг с палками.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Выполнение  ступающего и скользящего шага на лыжах, поворот переступанием на лыжах, как передвигаться змейкой, ка</w:t>
            </w:r>
            <w:r>
              <w:rPr>
                <w:color w:val="595959" w:themeColor="text1" w:themeTint="A6"/>
              </w:rPr>
              <w:t>к подниматься на склон «полуелочкой» и «елочкой» и спускаться со склона в основной стойке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64/16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15.02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Скользящий  и ступающий шаг с палками.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Катание на лыжах со склона и по лыжне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65/17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17.02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Лыжные гонки.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Катание  на лыжах со склона и по лыжне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66/18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20.02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Торможение «плуг»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Выполняются подъем на склон «полуелочкой» и спуск со склона в основной стойке</w:t>
            </w:r>
            <w:proofErr w:type="gramStart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 ,</w:t>
            </w:r>
            <w:proofErr w:type="gramEnd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торможение «плуг»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67/19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22.02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 xml:space="preserve">Попеременный 2хшажный ход.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Свободное катание  на лыжах.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Выполнение  попеременного  2хшажного хода.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68/20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24.02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Свободное катание  на лыжах.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Техника выполнения ступающий и скользящий шаг на лыжах, поворот </w:t>
            </w:r>
            <w:r>
              <w:rPr>
                <w:color w:val="595959" w:themeColor="text1" w:themeTint="A6"/>
              </w:rPr>
              <w:lastRenderedPageBreak/>
              <w:t>переступанием на лыжах, как передвигаться змейкой, как подниматься на склон «полуелочкой» и «елочкой» и спускаться со склона в основной стойке</w:t>
            </w:r>
          </w:p>
        </w:tc>
      </w:tr>
      <w:tr w:rsidR="0094589D">
        <w:tc>
          <w:tcPr>
            <w:tcW w:w="15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i w:val="0"/>
                <w:color w:val="595959" w:themeColor="text1" w:themeTint="A6"/>
                <w:sz w:val="24"/>
              </w:rPr>
              <w:lastRenderedPageBreak/>
              <w:t xml:space="preserve">                                                                                                                        </w:t>
            </w:r>
          </w:p>
          <w:p w:rsidR="0094589D" w:rsidRDefault="0094589D">
            <w:pPr>
              <w:pStyle w:val="a9"/>
              <w:rPr>
                <w:rStyle w:val="FontStyle120"/>
                <w:i w:val="0"/>
                <w:color w:val="595959" w:themeColor="text1" w:themeTint="A6"/>
                <w:sz w:val="24"/>
              </w:rPr>
            </w:pPr>
          </w:p>
          <w:p w:rsidR="0094589D" w:rsidRDefault="00C80EF7">
            <w:pPr>
              <w:pStyle w:val="a9"/>
              <w:rPr>
                <w:rStyle w:val="FontStyle12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i w:val="0"/>
                <w:color w:val="595959" w:themeColor="text1" w:themeTint="A6"/>
                <w:sz w:val="24"/>
              </w:rPr>
              <w:t xml:space="preserve">                                                                                                                                      </w:t>
            </w:r>
            <w:r>
              <w:rPr>
                <w:rStyle w:val="FontStyle120"/>
                <w:i w:val="0"/>
                <w:color w:val="595959" w:themeColor="text1" w:themeTint="A6"/>
                <w:sz w:val="24"/>
              </w:rPr>
              <w:t xml:space="preserve">      </w:t>
            </w:r>
          </w:p>
          <w:p w:rsidR="0094589D" w:rsidRDefault="00C80EF7">
            <w:pPr>
              <w:pStyle w:val="a9"/>
              <w:rPr>
                <w:rStyle w:val="FontStyle12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i w:val="0"/>
                <w:color w:val="595959" w:themeColor="text1" w:themeTint="A6"/>
                <w:sz w:val="24"/>
              </w:rPr>
              <w:t xml:space="preserve">                                                                                                                                                  Спортивные игры(16 ч)</w:t>
            </w:r>
          </w:p>
          <w:p w:rsidR="0094589D" w:rsidRDefault="0094589D">
            <w:pPr>
              <w:pStyle w:val="a9"/>
              <w:rPr>
                <w:b/>
                <w:color w:val="595959" w:themeColor="text1" w:themeTint="A6"/>
                <w:spacing w:val="-20"/>
              </w:rPr>
            </w:pP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69/21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27.02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Подвижная  игра  «Совушка».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Техника лазанья по гимнасти</w:t>
            </w:r>
            <w:r>
              <w:rPr>
                <w:color w:val="595959" w:themeColor="text1" w:themeTint="A6"/>
              </w:rPr>
              <w:t xml:space="preserve">ческой стенке, правила игры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«Совушка».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70/22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Преодоление полосы препятствий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Прохождение  полосы препятствий, правила игры «Удочка»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71/23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Прыжок в высоту с прямого разбега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Прыжок в высоту с прямого разбега, правила подвижной игры «Бегуны и пры</w:t>
            </w:r>
            <w:r>
              <w:rPr>
                <w:color w:val="595959" w:themeColor="text1" w:themeTint="A6"/>
              </w:rPr>
              <w:t>гуны»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72/24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6.03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Прыжок в высоту с прямого разбега. Тест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Прыжок в высоту с прямого разбега на результат, правила подвижной игры «Бегуны и прыгуны»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73/25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Броски и ловля мяча  в парах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Броски и ловля мяча в парах, правила подвижной игры  «Ловишка с </w:t>
            </w:r>
            <w:r>
              <w:rPr>
                <w:color w:val="595959" w:themeColor="text1" w:themeTint="A6"/>
              </w:rPr>
              <w:t>мячом и защитниками»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74/26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10.03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Броски мяча  в баскетбольное кольцо способом «снизу»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Бросок мяча в баскетбольное кольцо способом «снизу», правила подвижной игры «Ловишка с мячом и защитниками»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75/27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13.03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Броски мяча  в баскетбольное кольцо способом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«сверху»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Бросок мяча в баскетбольное кольцо способами «снизу» и «сверху», правила подвижной игры «Вышибалы»</w:t>
            </w:r>
          </w:p>
        </w:tc>
      </w:tr>
      <w:tr w:rsidR="0094589D"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76/28</w:t>
            </w:r>
          </w:p>
        </w:tc>
        <w:tc>
          <w:tcPr>
            <w:tcW w:w="7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15.03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Ведение мяча  и броски в баскетбольное кольцо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pacing w:val="0"/>
                <w:sz w:val="24"/>
              </w:rPr>
            </w:pPr>
            <w:r>
              <w:rPr>
                <w:color w:val="595959" w:themeColor="text1" w:themeTint="A6"/>
              </w:rPr>
              <w:t xml:space="preserve">Техника  броска мяча в баскетбольное кольцо разными способами и после ведения, правила </w:t>
            </w:r>
            <w:proofErr w:type="gramStart"/>
            <w:r>
              <w:rPr>
                <w:color w:val="595959" w:themeColor="text1" w:themeTint="A6"/>
              </w:rPr>
              <w:t>подвиж ной</w:t>
            </w:r>
            <w:proofErr w:type="gramEnd"/>
            <w:r>
              <w:rPr>
                <w:color w:val="595959" w:themeColor="text1" w:themeTint="A6"/>
              </w:rPr>
              <w:t xml:space="preserve"> игры «Охотники и утки»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77/9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17.03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Эстафеты с мячом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Эстафеты с мячом, как выполняется ведение мяча, правила подвижной игры «Охотники и утки»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78/10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20.03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proofErr w:type="gramStart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Подвижные</w:t>
            </w:r>
            <w:proofErr w:type="gramEnd"/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 игра  с мячом</w:t>
            </w:r>
          </w:p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Участие в эстафетах с мячом, играть в подвижную игру </w:t>
            </w:r>
          </w:p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«Охотники </w:t>
            </w:r>
            <w:r>
              <w:rPr>
                <w:color w:val="595959" w:themeColor="text1" w:themeTint="A6"/>
              </w:rPr>
              <w:t>и зайцы»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79/11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22.03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Броски мяча через волейбольную сетку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Броски мяча через волейбольную сетку, правила подвижной игры «Забросай противника мячами»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80/12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Броски мяча через волейбольную сетку на точность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Техника  бросков мяча через волейбольную </w:t>
            </w:r>
            <w:r>
              <w:rPr>
                <w:color w:val="595959" w:themeColor="text1" w:themeTint="A6"/>
              </w:rPr>
              <w:t>сетку на точность, правила подвижной игры «Точно в цель»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81/13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Подвижная  игра</w:t>
            </w:r>
            <w:r>
              <w:rPr>
                <w:color w:val="595959" w:themeColor="text1" w:themeTint="A6"/>
              </w:rPr>
              <w:t xml:space="preserve"> «Вышибалы через сетку»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Броски мяча через волейбольную сетку, правила подвижной игры «Вышибалы через сетку»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82/14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Броски мяча от груди и способом «снизу»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Броски наб</w:t>
            </w:r>
            <w:r>
              <w:rPr>
                <w:color w:val="595959" w:themeColor="text1" w:themeTint="A6"/>
              </w:rPr>
              <w:t>ивного мяча от груди и «снизу», правила игры «Точно в цель»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83/15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10.04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Броски набивного мяча из-за головы на дальность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Техника броска набивного мяча от груди, «снизу», из-за головы, правила </w:t>
            </w:r>
            <w:r>
              <w:rPr>
                <w:color w:val="595959" w:themeColor="text1" w:themeTint="A6"/>
              </w:rPr>
              <w:lastRenderedPageBreak/>
              <w:t>подвижной игры «Точно в цель»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lastRenderedPageBreak/>
              <w:t>84/16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12.04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Тестирование виса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на время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Техника броска набивного мяча из-за головы на дальность, правила тестирования виса на время, правила подвижной игры «Точно в цель»</w:t>
            </w:r>
          </w:p>
        </w:tc>
      </w:tr>
      <w:tr w:rsidR="0094589D">
        <w:tc>
          <w:tcPr>
            <w:tcW w:w="15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jc w:val="center"/>
              <w:rPr>
                <w:rStyle w:val="FontStyle120"/>
                <w:i w:val="0"/>
                <w:color w:val="595959" w:themeColor="text1" w:themeTint="A6"/>
                <w:sz w:val="24"/>
              </w:rPr>
            </w:pPr>
          </w:p>
          <w:p w:rsidR="0094589D" w:rsidRDefault="00C80EF7">
            <w:pPr>
              <w:pStyle w:val="a9"/>
              <w:jc w:val="center"/>
              <w:rPr>
                <w:b/>
                <w:color w:val="595959" w:themeColor="text1" w:themeTint="A6"/>
                <w:spacing w:val="-20"/>
              </w:rPr>
            </w:pPr>
            <w:r>
              <w:rPr>
                <w:rStyle w:val="FontStyle120"/>
                <w:i w:val="0"/>
                <w:color w:val="595959" w:themeColor="text1" w:themeTint="A6"/>
                <w:sz w:val="24"/>
              </w:rPr>
              <w:t>Легкая атлетика(15 ч)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85/1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14..04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Тестирование наклона вперед из положения стоя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Правила тестирования наклона </w:t>
            </w:r>
            <w:r>
              <w:rPr>
                <w:color w:val="595959" w:themeColor="text1" w:themeTint="A6"/>
              </w:rPr>
              <w:t>вперед из положения стоя, правила подвижной игры «Точно в цель»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86/2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17.04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Тестирование прыжка в длину с места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>Правила тестирования прыжка в длину с места, правила подвижной игры «Собачки»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87/3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19.04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Техника метания на точность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Знать, как выполнять </w:t>
            </w:r>
            <w:r>
              <w:rPr>
                <w:color w:val="595959" w:themeColor="text1" w:themeTint="A6"/>
              </w:rPr>
              <w:t>различные варианты метания и бросков на точность, правила подвижной игры «Земля, вода, воздух»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88/4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21.04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Подвижные игры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Различные подвижные игры, правила сдачи тестов и контрольных упражнений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89/5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24.04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color w:val="595959" w:themeColor="text1" w:themeTint="A6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 xml:space="preserve"> 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Эстафеты с мячом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Знать, как участвовать в эстафетах с мячом, играть в подвижные игры по выбору 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90/6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26.04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Тестирование подъема туловища из положения лежа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Правила тестирования подъема туловища из </w:t>
            </w:r>
            <w:proofErr w:type="gramStart"/>
            <w:r>
              <w:rPr>
                <w:color w:val="595959" w:themeColor="text1" w:themeTint="A6"/>
              </w:rPr>
              <w:t>положения</w:t>
            </w:r>
            <w:proofErr w:type="gramEnd"/>
            <w:r>
              <w:rPr>
                <w:color w:val="595959" w:themeColor="text1" w:themeTint="A6"/>
              </w:rPr>
              <w:t xml:space="preserve"> лежа за 30 с, правила подвижной  игры «Земля, вода, воздух»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91/</w:t>
            </w: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28.04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Подвижные игры</w:t>
            </w:r>
          </w:p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Знание различных подвижных игр, правила сдачи тестов и контрольных упражнений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92/8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Беговые упражнения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Беговые упражнения, правила подвижных игр «Колдунчики» и «Совушка»</w:t>
            </w:r>
          </w:p>
        </w:tc>
      </w:tr>
      <w:tr w:rsidR="0094589D">
        <w:trPr>
          <w:trHeight w:val="5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93/9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Тестирование бега на 30 м с высокого старта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Правила тестирования бега на 30 м с высокого старта, правила подвижной игры «Хвостики»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94/10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5.05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Тестирование челночного бега </w:t>
            </w:r>
          </w:p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3*10 м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Правила тестирования челночного бега 3 x10 м, правила подвижной игры </w:t>
            </w:r>
            <w:r>
              <w:rPr>
                <w:color w:val="595959" w:themeColor="text1" w:themeTint="A6"/>
              </w:rPr>
              <w:t>«Бросай далеко, собирай быстрее»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95/11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8.05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Тестирование метания мешочка на дальность</w:t>
            </w:r>
          </w:p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Правила тестирования метания мешочка на дальность, правила подвижной игры «Хвостики»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96/12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10.05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Преодоление полосы препятствий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Знание прохождения  полосы </w:t>
            </w:r>
            <w:r>
              <w:rPr>
                <w:color w:val="595959" w:themeColor="text1" w:themeTint="A6"/>
              </w:rPr>
              <w:t>препятствий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97/13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12.05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Эстафеты  и подвижные игры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Варианты подвижной игры «Хвостики», правила подвижной игры «Совушка» Воробьи — вороны» и «Хвостики»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98/14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15.05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Бег на 1000 м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Знание  распределения  своих  сил, чтобы пробежать 1000 м без отдыха, </w:t>
            </w:r>
            <w:r>
              <w:rPr>
                <w:color w:val="595959" w:themeColor="text1" w:themeTint="A6"/>
              </w:rPr>
              <w:t>правила подвижной игры «Воробьи - вороны»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99/15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17.05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 xml:space="preserve">Подвижные игры для  зала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Подбирать нужные разминочные упражнения, договариваться и выбирать подвижные игры</w:t>
            </w:r>
          </w:p>
        </w:tc>
      </w:tr>
      <w:tr w:rsidR="0094589D">
        <w:tc>
          <w:tcPr>
            <w:tcW w:w="154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jc w:val="center"/>
              <w:rPr>
                <w:b/>
                <w:color w:val="595959" w:themeColor="text1" w:themeTint="A6"/>
                <w:highlight w:val="white"/>
              </w:rPr>
            </w:pPr>
          </w:p>
          <w:p w:rsidR="0094589D" w:rsidRDefault="00C80EF7">
            <w:pPr>
              <w:jc w:val="center"/>
              <w:rPr>
                <w:b/>
                <w:color w:val="595959" w:themeColor="text1" w:themeTint="A6"/>
                <w:highlight w:val="white"/>
              </w:rPr>
            </w:pPr>
            <w:r>
              <w:rPr>
                <w:b/>
                <w:color w:val="595959" w:themeColor="text1" w:themeTint="A6"/>
                <w:highlight w:val="white"/>
              </w:rPr>
              <w:t>Плавание (3 часа</w:t>
            </w:r>
            <w:proofErr w:type="gramStart"/>
            <w:r>
              <w:rPr>
                <w:b/>
                <w:color w:val="595959" w:themeColor="text1" w:themeTint="A6"/>
                <w:highlight w:val="white"/>
              </w:rPr>
              <w:t xml:space="preserve"> )</w:t>
            </w:r>
            <w:proofErr w:type="gramEnd"/>
          </w:p>
          <w:p w:rsidR="0094589D" w:rsidRDefault="0094589D">
            <w:pPr>
              <w:jc w:val="center"/>
              <w:rPr>
                <w:color w:val="595959" w:themeColor="text1" w:themeTint="A6"/>
              </w:rPr>
            </w:pP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100/1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19.05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595959" w:themeColor="text1" w:themeTint="A6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Плавание. Правила гигиены и тб.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Названия плавательных </w:t>
            </w:r>
            <w:r>
              <w:rPr>
                <w:color w:val="595959" w:themeColor="text1" w:themeTint="A6"/>
              </w:rPr>
              <w:t>упражнений, способов плавания и предметов для обучения. Выполнять технические действия из базовых видов спорта, применять их в игровой и соревновательной деятельности;  выполнять жизненно важные двигательные навыки и умения различными способами, в различны</w:t>
            </w:r>
            <w:r>
              <w:rPr>
                <w:color w:val="595959" w:themeColor="text1" w:themeTint="A6"/>
              </w:rPr>
              <w:t>х изменяющихся, вариативных условиях.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101/2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22.05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Style4"/>
              <w:tabs>
                <w:tab w:val="center" w:pos="4677"/>
                <w:tab w:val="right" w:pos="9355"/>
                <w:tab w:val="left" w:pos="13994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595959" w:themeColor="text1" w:themeTint="A6"/>
              </w:rPr>
            </w:pP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4589D" w:rsidRDefault="00C80EF7">
            <w:pPr>
              <w:pStyle w:val="Style4"/>
              <w:tabs>
                <w:tab w:val="center" w:pos="4677"/>
                <w:tab w:val="right" w:pos="9355"/>
                <w:tab w:val="left" w:pos="13994"/>
              </w:tabs>
              <w:spacing w:line="240" w:lineRule="auto"/>
              <w:ind w:firstLine="0"/>
              <w:jc w:val="left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Плавательные упражнения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Выполнять технические действия из базовых видов спорта, применять их в игровой и соревновательной деятельности;</w:t>
            </w:r>
          </w:p>
          <w:p w:rsidR="0094589D" w:rsidRDefault="00C80EF7">
            <w:pPr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 xml:space="preserve">выполнять жизненно важные двигательные навыки и умения различными </w:t>
            </w:r>
            <w:r>
              <w:rPr>
                <w:color w:val="595959" w:themeColor="text1" w:themeTint="A6"/>
              </w:rPr>
              <w:t>способами, в различных изменяющихся, вариативных условиях.</w:t>
            </w:r>
          </w:p>
        </w:tc>
      </w:tr>
      <w:tr w:rsidR="0094589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102/3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  <w:t>24.05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94589D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Fonts w:ascii="Times New Roman" w:hAnsi="Times New Roman"/>
                <w:color w:val="595959" w:themeColor="text1" w:themeTint="A6"/>
              </w:rPr>
            </w:pPr>
          </w:p>
        </w:tc>
        <w:tc>
          <w:tcPr>
            <w:tcW w:w="4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Style4"/>
              <w:tabs>
                <w:tab w:val="center" w:pos="4677"/>
                <w:tab w:val="right" w:pos="9355"/>
              </w:tabs>
              <w:spacing w:line="240" w:lineRule="auto"/>
              <w:ind w:firstLine="0"/>
              <w:jc w:val="left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</w:rPr>
              <w:t>Плавательные упражнения</w:t>
            </w:r>
            <w:r>
              <w:rPr>
                <w:rStyle w:val="FontStyle120"/>
                <w:color w:val="595959" w:themeColor="text1" w:themeTint="A6"/>
                <w:sz w:val="24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589D" w:rsidRDefault="00C80EF7">
            <w:pPr>
              <w:pStyle w:val="a9"/>
              <w:rPr>
                <w:rStyle w:val="FontStyle120"/>
                <w:b w:val="0"/>
                <w:i w:val="0"/>
                <w:color w:val="595959" w:themeColor="text1" w:themeTint="A6"/>
                <w:sz w:val="24"/>
              </w:rPr>
            </w:pPr>
            <w:r>
              <w:rPr>
                <w:color w:val="595959" w:themeColor="text1" w:themeTint="A6"/>
              </w:rPr>
              <w:t xml:space="preserve">Влияние плавания на состояние здоровья, правила гигиены и техники безопасности, поведение в экстремальной ситуации. </w:t>
            </w:r>
          </w:p>
        </w:tc>
      </w:tr>
    </w:tbl>
    <w:p w:rsidR="0094589D" w:rsidRDefault="0094589D">
      <w:pPr>
        <w:pStyle w:val="a9"/>
        <w:jc w:val="both"/>
        <w:rPr>
          <w:b/>
          <w:color w:val="595959" w:themeColor="text1" w:themeTint="A6"/>
        </w:rPr>
      </w:pPr>
    </w:p>
    <w:p w:rsidR="0094589D" w:rsidRDefault="00C80EF7">
      <w:pPr>
        <w:pStyle w:val="a9"/>
        <w:jc w:val="both"/>
        <w:rPr>
          <w:b/>
          <w:color w:val="595959" w:themeColor="text1" w:themeTint="A6"/>
        </w:rPr>
      </w:pPr>
      <w:r>
        <w:rPr>
          <w:b/>
          <w:color w:val="595959" w:themeColor="text1" w:themeTint="A6"/>
        </w:rPr>
        <w:t xml:space="preserve">Перечень учебно-методического </w:t>
      </w:r>
      <w:r>
        <w:rPr>
          <w:b/>
          <w:color w:val="595959" w:themeColor="text1" w:themeTint="A6"/>
        </w:rPr>
        <w:t>обеспечения. Список литературы</w:t>
      </w:r>
    </w:p>
    <w:p w:rsidR="0094589D" w:rsidRDefault="0094589D">
      <w:pPr>
        <w:ind w:right="-1"/>
        <w:jc w:val="center"/>
        <w:rPr>
          <w:color w:val="595959" w:themeColor="text1" w:themeTint="A6"/>
        </w:rPr>
      </w:pPr>
    </w:p>
    <w:p w:rsidR="0094589D" w:rsidRDefault="00C80EF7">
      <w:pPr>
        <w:ind w:right="-1"/>
      </w:pPr>
      <w:r>
        <w:t xml:space="preserve"> .Лях, В.И. Физическая культура. Методические рекомендации.  1-4 классы/.-М.:Просвещение, 2021(элек</w:t>
      </w:r>
      <w:proofErr w:type="gramStart"/>
      <w:r>
        <w:t>.у</w:t>
      </w:r>
      <w:proofErr w:type="gramEnd"/>
      <w:r>
        <w:t>чеб.)</w:t>
      </w:r>
    </w:p>
    <w:p w:rsidR="0094589D" w:rsidRDefault="00C80EF7">
      <w:pPr>
        <w:pStyle w:val="ParagraphStyle"/>
        <w:ind w:firstLine="42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Интернет-ресурсы:</w:t>
      </w:r>
    </w:p>
    <w:p w:rsidR="0094589D" w:rsidRDefault="00C80EF7">
      <w:pPr>
        <w:pStyle w:val="af"/>
        <w:numPr>
          <w:ilvl w:val="0"/>
          <w:numId w:val="5"/>
        </w:numPr>
      </w:pPr>
      <w:r>
        <w:t xml:space="preserve">Видео по плаванию/ Уроки плавания: </w:t>
      </w:r>
      <w:hyperlink r:id="rId9" w:history="1">
        <w:r>
          <w:rPr>
            <w:rStyle w:val="ae"/>
          </w:rPr>
          <w:t>http://swim-video.ru/index/swimming-technique/uroki-plavaniya</w:t>
        </w:r>
      </w:hyperlink>
    </w:p>
    <w:p w:rsidR="0094589D" w:rsidRDefault="00C80EF7">
      <w:pPr>
        <w:pStyle w:val="af"/>
        <w:numPr>
          <w:ilvl w:val="0"/>
          <w:numId w:val="5"/>
        </w:numPr>
      </w:pPr>
      <w:r>
        <w:t xml:space="preserve">Видеоуроки по легкой атлетике: </w:t>
      </w:r>
      <w:hyperlink r:id="rId10" w:history="1">
        <w:r>
          <w:rPr>
            <w:rStyle w:val="ae"/>
          </w:rPr>
          <w:t>http://www.youtube.com/watch?v=WAX97LbQfYI</w:t>
        </w:r>
      </w:hyperlink>
    </w:p>
    <w:p w:rsidR="0094589D" w:rsidRDefault="00C80EF7">
      <w:pPr>
        <w:pStyle w:val="af"/>
        <w:numPr>
          <w:ilvl w:val="0"/>
          <w:numId w:val="5"/>
        </w:numPr>
      </w:pPr>
      <w:r>
        <w:t xml:space="preserve">Я иду на урок физической культуры: </w:t>
      </w:r>
      <w:hyperlink r:id="rId11" w:history="1">
        <w:r>
          <w:rPr>
            <w:rStyle w:val="ae"/>
          </w:rPr>
          <w:t>http://spo.1september.ru/urok/</w:t>
        </w:r>
      </w:hyperlink>
    </w:p>
    <w:p w:rsidR="0094589D" w:rsidRDefault="00C80EF7">
      <w:pPr>
        <w:pStyle w:val="af"/>
        <w:numPr>
          <w:ilvl w:val="0"/>
          <w:numId w:val="5"/>
        </w:numPr>
      </w:pPr>
      <w:r>
        <w:t xml:space="preserve">Активные игры для детей:  </w:t>
      </w:r>
      <w:hyperlink r:id="rId12" w:history="1">
        <w:r>
          <w:rPr>
            <w:rStyle w:val="ae"/>
          </w:rPr>
          <w:t>http://allforchildren.ru/games/active_index.php</w:t>
        </w:r>
      </w:hyperlink>
    </w:p>
    <w:p w:rsidR="0094589D" w:rsidRDefault="00C80EF7">
      <w:pPr>
        <w:pStyle w:val="af"/>
        <w:numPr>
          <w:ilvl w:val="0"/>
          <w:numId w:val="5"/>
        </w:numPr>
      </w:pPr>
      <w:r>
        <w:t xml:space="preserve">Спортивные игры для детей: </w:t>
      </w:r>
      <w:hyperlink r:id="rId13" w:history="1">
        <w:r>
          <w:rPr>
            <w:rStyle w:val="ae"/>
          </w:rPr>
          <w:t>http://childish.fome.ru/main-3.html</w:t>
        </w:r>
      </w:hyperlink>
    </w:p>
    <w:p w:rsidR="0094589D" w:rsidRDefault="0094589D">
      <w:pPr>
        <w:rPr>
          <w:color w:val="595959" w:themeColor="text1" w:themeTint="A6"/>
        </w:rPr>
      </w:pPr>
    </w:p>
    <w:p w:rsidR="0094589D" w:rsidRDefault="0094589D">
      <w:pPr>
        <w:rPr>
          <w:color w:val="595959" w:themeColor="text1" w:themeTint="A6"/>
        </w:rPr>
      </w:pPr>
    </w:p>
    <w:p w:rsidR="0094589D" w:rsidRDefault="0094589D">
      <w:pPr>
        <w:rPr>
          <w:color w:val="595959" w:themeColor="text1" w:themeTint="A6"/>
        </w:rPr>
      </w:pPr>
    </w:p>
    <w:p w:rsidR="0094589D" w:rsidRDefault="0094589D">
      <w:pPr>
        <w:rPr>
          <w:color w:val="595959" w:themeColor="text1" w:themeTint="A6"/>
        </w:rPr>
      </w:pPr>
      <w:bookmarkStart w:id="0" w:name="_GoBack"/>
      <w:bookmarkEnd w:id="0"/>
    </w:p>
    <w:sectPr w:rsidR="0094589D">
      <w:footerReference w:type="default" r:id="rId14"/>
      <w:pgSz w:w="16838" w:h="11906" w:orient="landscape"/>
      <w:pgMar w:top="1134" w:right="567" w:bottom="567" w:left="56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EF7" w:rsidRDefault="00C80EF7">
      <w:r>
        <w:separator/>
      </w:r>
    </w:p>
  </w:endnote>
  <w:endnote w:type="continuationSeparator" w:id="0">
    <w:p w:rsidR="00C80EF7" w:rsidRDefault="00C80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89D" w:rsidRDefault="00C80EF7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8A0B0E">
      <w:fldChar w:fldCharType="separate"/>
    </w:r>
    <w:r w:rsidR="008A0B0E">
      <w:rPr>
        <w:noProof/>
      </w:rPr>
      <w:t>16</w:t>
    </w:r>
    <w:r>
      <w:fldChar w:fldCharType="end"/>
    </w:r>
  </w:p>
  <w:p w:rsidR="0094589D" w:rsidRDefault="0094589D">
    <w:pPr>
      <w:pStyle w:val="a3"/>
      <w:jc w:val="right"/>
    </w:pPr>
  </w:p>
  <w:p w:rsidR="0094589D" w:rsidRDefault="0094589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EF7" w:rsidRDefault="00C80EF7">
      <w:r>
        <w:separator/>
      </w:r>
    </w:p>
  </w:footnote>
  <w:footnote w:type="continuationSeparator" w:id="0">
    <w:p w:rsidR="00C80EF7" w:rsidRDefault="00C80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E279E"/>
    <w:multiLevelType w:val="multilevel"/>
    <w:tmpl w:val="14A8DB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316537A3"/>
    <w:multiLevelType w:val="multilevel"/>
    <w:tmpl w:val="73589A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40455FA4"/>
    <w:multiLevelType w:val="multilevel"/>
    <w:tmpl w:val="D812E5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57411217"/>
    <w:multiLevelType w:val="multilevel"/>
    <w:tmpl w:val="523C30C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617B023F"/>
    <w:multiLevelType w:val="multilevel"/>
    <w:tmpl w:val="9BEE963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6AF913AE"/>
    <w:multiLevelType w:val="multilevel"/>
    <w:tmpl w:val="5FA6F8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89D"/>
    <w:rsid w:val="008A0B0E"/>
    <w:rsid w:val="0094589D"/>
    <w:rsid w:val="00C80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Style4">
    <w:name w:val="Style4"/>
    <w:basedOn w:val="a"/>
    <w:link w:val="Style40"/>
    <w:pPr>
      <w:widowControl w:val="0"/>
      <w:spacing w:line="274" w:lineRule="exact"/>
      <w:ind w:firstLine="600"/>
      <w:jc w:val="both"/>
    </w:pPr>
    <w:rPr>
      <w:rFonts w:ascii="Arial" w:hAnsi="Arial"/>
    </w:rPr>
  </w:style>
  <w:style w:type="character" w:customStyle="1" w:styleId="Style40">
    <w:name w:val="Style4"/>
    <w:basedOn w:val="1"/>
    <w:link w:val="Style4"/>
    <w:rPr>
      <w:rFonts w:ascii="Arial" w:hAnsi="Arial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Normal (Web)"/>
    <w:basedOn w:val="a"/>
    <w:link w:val="a6"/>
    <w:pPr>
      <w:spacing w:beforeAutospacing="1" w:afterAutospacing="1"/>
    </w:p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rFonts w:ascii="Times New Roman" w:hAnsi="Times New Roman"/>
      <w:sz w:val="24"/>
    </w:rPr>
  </w:style>
  <w:style w:type="paragraph" w:customStyle="1" w:styleId="FontStyle22">
    <w:name w:val="Font Style22"/>
    <w:link w:val="FontStyle220"/>
    <w:rPr>
      <w:rFonts w:ascii="Times New Roman" w:hAnsi="Times New Roman"/>
      <w:b/>
      <w:sz w:val="20"/>
    </w:rPr>
  </w:style>
  <w:style w:type="character" w:customStyle="1" w:styleId="FontStyle220">
    <w:name w:val="Font Style22"/>
    <w:link w:val="FontStyle22"/>
    <w:rPr>
      <w:rFonts w:ascii="Times New Roman" w:hAnsi="Times New Roman"/>
      <w:b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No Spacing"/>
    <w:link w:val="a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a">
    <w:name w:val="Без интервала Знак"/>
    <w:link w:val="a9"/>
    <w:rPr>
      <w:rFonts w:ascii="Times New Roman" w:hAnsi="Times New Roman"/>
      <w:sz w:val="24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harAttribute501">
    <w:name w:val="CharAttribute501"/>
    <w:link w:val="CharAttribute5010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Pr>
      <w:rFonts w:ascii="Times New Roman" w:hAnsi="Times New Roman"/>
      <w:i/>
      <w:sz w:val="28"/>
      <w:u w:val="single"/>
    </w:rPr>
  </w:style>
  <w:style w:type="paragraph" w:customStyle="1" w:styleId="12">
    <w:name w:val="Строгий1"/>
    <w:link w:val="ad"/>
    <w:rPr>
      <w:rFonts w:ascii="Times New Roman" w:hAnsi="Times New Roman"/>
      <w:b/>
    </w:rPr>
  </w:style>
  <w:style w:type="character" w:styleId="ad">
    <w:name w:val="Strong"/>
    <w:link w:val="12"/>
    <w:rPr>
      <w:rFonts w:ascii="Times New Roman" w:hAnsi="Times New Roman"/>
      <w:b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13">
    <w:name w:val="Гиперссылка1"/>
    <w:basedOn w:val="14"/>
    <w:link w:val="ae"/>
    <w:rPr>
      <w:color w:val="3B98D3"/>
      <w:u w:val="single"/>
    </w:rPr>
  </w:style>
  <w:style w:type="character" w:styleId="ae">
    <w:name w:val="Hyperlink"/>
    <w:basedOn w:val="a0"/>
    <w:link w:val="13"/>
    <w:rPr>
      <w:color w:val="3B98D3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pple-converted-space">
    <w:name w:val="apple-converted-space"/>
    <w:basedOn w:val="14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4">
    <w:name w:val="Основной шрифт абзаца1"/>
    <w:link w:val="FontStyle12"/>
  </w:style>
  <w:style w:type="paragraph" w:customStyle="1" w:styleId="FontStyle12">
    <w:name w:val="Font Style12"/>
    <w:basedOn w:val="14"/>
    <w:link w:val="FontStyle120"/>
    <w:rPr>
      <w:rFonts w:ascii="Times New Roman" w:hAnsi="Times New Roman"/>
      <w:b/>
      <w:i/>
      <w:spacing w:val="-20"/>
      <w:sz w:val="34"/>
    </w:rPr>
  </w:style>
  <w:style w:type="character" w:customStyle="1" w:styleId="FontStyle120">
    <w:name w:val="Font Style12"/>
    <w:basedOn w:val="a0"/>
    <w:link w:val="FontStyle12"/>
    <w:rPr>
      <w:rFonts w:ascii="Times New Roman" w:hAnsi="Times New Roman"/>
      <w:b/>
      <w:i/>
      <w:spacing w:val="-20"/>
      <w:sz w:val="34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Style5">
    <w:name w:val="Style5"/>
    <w:basedOn w:val="a"/>
    <w:link w:val="Style50"/>
    <w:pPr>
      <w:widowControl w:val="0"/>
      <w:jc w:val="center"/>
    </w:p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customStyle="1" w:styleId="ParagraphStyle">
    <w:name w:val="Paragraph Style"/>
    <w:link w:val="ParagraphStyle0"/>
    <w:pPr>
      <w:spacing w:after="0" w:line="240" w:lineRule="auto"/>
    </w:pPr>
    <w:rPr>
      <w:rFonts w:ascii="Arial" w:hAnsi="Arial"/>
      <w:sz w:val="24"/>
    </w:rPr>
  </w:style>
  <w:style w:type="character" w:customStyle="1" w:styleId="ParagraphStyle0">
    <w:name w:val="Paragraph Style"/>
    <w:link w:val="ParagraphStyle"/>
    <w:rPr>
      <w:rFonts w:ascii="Arial" w:hAnsi="Arial"/>
      <w:sz w:val="24"/>
    </w:rPr>
  </w:style>
  <w:style w:type="paragraph" w:styleId="af1">
    <w:name w:val="Subtitle"/>
    <w:next w:val="a"/>
    <w:link w:val="a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f3">
    <w:name w:val="Title"/>
    <w:next w:val="a"/>
    <w:link w:val="a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4">
    <w:name w:val="Название Знак"/>
    <w:link w:val="a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Standard">
    <w:name w:val="Standard"/>
    <w:link w:val="Standard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andard0">
    <w:name w:val="Standard"/>
    <w:link w:val="Standard"/>
    <w:rPr>
      <w:rFonts w:ascii="Times New Roman" w:hAnsi="Times New Roman"/>
      <w:sz w:val="24"/>
    </w:rPr>
  </w:style>
  <w:style w:type="table" w:styleId="af5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childish.fome.ru/main-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llforchildren.ru/games/active_index.ph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po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youtube.com/watch?v=WAX97LbQfY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wim-video.ru/index/swimming-technique/uroki-plavaniy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4843</Words>
  <Characters>27606</Characters>
  <Application>Microsoft Office Word</Application>
  <DocSecurity>0</DocSecurity>
  <Lines>230</Lines>
  <Paragraphs>64</Paragraphs>
  <ScaleCrop>false</ScaleCrop>
  <Company/>
  <LinksUpToDate>false</LinksUpToDate>
  <CharactersWithSpaces>32385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2022-10-06T17:07:00Z</dcterms:created>
  <dcterms:modified xsi:type="dcterms:W3CDTF">2022-10-06T17:08:00Z</dcterms:modified>
</cp:coreProperties>
</file>